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B6" w:rsidRPr="00286F94" w:rsidRDefault="001A7882" w:rsidP="001A78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</w:t>
      </w:r>
      <w:r w:rsidR="002E4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A92E23">
        <w:rPr>
          <w:rFonts w:ascii="Times New Roman" w:hAnsi="Times New Roman"/>
          <w:sz w:val="24"/>
          <w:szCs w:val="24"/>
        </w:rPr>
        <w:t>УСТЬ-ЧИЖАПСКОЕ</w:t>
      </w:r>
      <w:r w:rsidR="004070B6" w:rsidRPr="00286F94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070B6" w:rsidRPr="00286F94">
        <w:rPr>
          <w:rFonts w:ascii="Times New Roman" w:hAnsi="Times New Roman"/>
          <w:b/>
          <w:sz w:val="24"/>
          <w:szCs w:val="24"/>
        </w:rPr>
        <w:t>»</w:t>
      </w:r>
    </w:p>
    <w:p w:rsidR="004070B6" w:rsidRPr="00286F94" w:rsidRDefault="004070B6" w:rsidP="001A7882">
      <w:pPr>
        <w:jc w:val="center"/>
        <w:rPr>
          <w:rFonts w:ascii="Times New Roman" w:hAnsi="Times New Roman"/>
          <w:sz w:val="24"/>
          <w:szCs w:val="24"/>
        </w:rPr>
      </w:pPr>
      <w:r w:rsidRPr="00286F94">
        <w:rPr>
          <w:rFonts w:ascii="Times New Roman" w:hAnsi="Times New Roman"/>
          <w:sz w:val="24"/>
          <w:szCs w:val="24"/>
        </w:rPr>
        <w:t>КАРГАСОКСКИЙ РАЙОН</w:t>
      </w:r>
      <w:r w:rsidR="001A7882">
        <w:rPr>
          <w:rFonts w:ascii="Times New Roman" w:hAnsi="Times New Roman"/>
          <w:sz w:val="24"/>
          <w:szCs w:val="24"/>
        </w:rPr>
        <w:t xml:space="preserve"> </w:t>
      </w:r>
      <w:r w:rsidRPr="00286F94">
        <w:rPr>
          <w:rFonts w:ascii="Times New Roman" w:hAnsi="Times New Roman"/>
          <w:sz w:val="24"/>
          <w:szCs w:val="24"/>
        </w:rPr>
        <w:t>ТОМСКАЯ ОБЛАСТЬ</w:t>
      </w:r>
    </w:p>
    <w:p w:rsidR="004070B6" w:rsidRPr="001A7882" w:rsidRDefault="001A7882" w:rsidP="001A7882">
      <w:pPr>
        <w:jc w:val="center"/>
        <w:rPr>
          <w:rFonts w:ascii="Times New Roman" w:hAnsi="Times New Roman"/>
          <w:sz w:val="24"/>
        </w:rPr>
      </w:pPr>
      <w:r w:rsidRPr="001A7882">
        <w:rPr>
          <w:rFonts w:ascii="Times New Roman" w:hAnsi="Times New Roman"/>
          <w:sz w:val="24"/>
        </w:rPr>
        <w:t xml:space="preserve">МКУ </w:t>
      </w:r>
      <w:r w:rsidR="004070B6" w:rsidRPr="001A7882">
        <w:rPr>
          <w:rFonts w:ascii="Times New Roman" w:hAnsi="Times New Roman"/>
          <w:sz w:val="24"/>
        </w:rPr>
        <w:t xml:space="preserve">АДМИНИСТРАЦИЯ </w:t>
      </w:r>
      <w:r w:rsidR="00A92E23" w:rsidRPr="001A7882">
        <w:rPr>
          <w:rFonts w:ascii="Times New Roman" w:hAnsi="Times New Roman"/>
          <w:sz w:val="24"/>
        </w:rPr>
        <w:t>УСТЬ-ЧИЖАПСКОГО</w:t>
      </w:r>
      <w:r w:rsidR="004070B6" w:rsidRPr="001A7882">
        <w:rPr>
          <w:rFonts w:ascii="Times New Roman" w:hAnsi="Times New Roman"/>
          <w:sz w:val="24"/>
        </w:rPr>
        <w:t xml:space="preserve"> СЕЛЬСКОГО ПОСЕЛЕНИЯ</w:t>
      </w:r>
    </w:p>
    <w:p w:rsidR="001A7882" w:rsidRDefault="001A7882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70B6" w:rsidRPr="00D04759" w:rsidRDefault="004070B6" w:rsidP="004070B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Pr="00D04759">
        <w:rPr>
          <w:rFonts w:ascii="Times New Roman" w:hAnsi="Times New Roman"/>
          <w:b/>
          <w:sz w:val="28"/>
          <w:szCs w:val="28"/>
        </w:rPr>
        <w:t xml:space="preserve">   </w:t>
      </w:r>
    </w:p>
    <w:p w:rsidR="00DF69BB" w:rsidRPr="00182F25" w:rsidRDefault="00DF69BB" w:rsidP="00DF69BB">
      <w:pPr>
        <w:jc w:val="center"/>
        <w:rPr>
          <w:rFonts w:ascii="Times New Roman" w:hAnsi="Times New Roman"/>
          <w:sz w:val="28"/>
          <w:szCs w:val="28"/>
        </w:rPr>
      </w:pPr>
    </w:p>
    <w:p w:rsidR="00DF69BB" w:rsidRDefault="004F5402" w:rsidP="00DF69B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01.06</w:t>
      </w:r>
      <w:r w:rsidR="00C92A30">
        <w:rPr>
          <w:rFonts w:ascii="Times New Roman" w:hAnsi="Times New Roman"/>
          <w:sz w:val="28"/>
          <w:szCs w:val="28"/>
        </w:rPr>
        <w:t>.2020</w:t>
      </w:r>
      <w:r w:rsidR="00CF1133">
        <w:rPr>
          <w:rFonts w:ascii="Times New Roman" w:hAnsi="Times New Roman"/>
          <w:sz w:val="28"/>
          <w:szCs w:val="28"/>
        </w:rPr>
        <w:t>г.</w:t>
      </w:r>
      <w:r w:rsidR="00B456DE">
        <w:rPr>
          <w:rFonts w:ascii="Times New Roman" w:hAnsi="Times New Roman"/>
          <w:sz w:val="28"/>
          <w:szCs w:val="28"/>
        </w:rPr>
        <w:tab/>
      </w:r>
      <w:r w:rsidR="00B456DE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26297A">
        <w:rPr>
          <w:rFonts w:ascii="Times New Roman" w:hAnsi="Times New Roman"/>
          <w:sz w:val="28"/>
          <w:szCs w:val="28"/>
        </w:rPr>
        <w:t xml:space="preserve">           </w:t>
      </w:r>
      <w:r w:rsidR="000D1EB8">
        <w:rPr>
          <w:rFonts w:ascii="Times New Roman" w:hAnsi="Times New Roman"/>
          <w:sz w:val="28"/>
          <w:szCs w:val="28"/>
        </w:rPr>
        <w:t xml:space="preserve">                    </w:t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DF69BB" w:rsidRPr="00182F25">
        <w:rPr>
          <w:rFonts w:ascii="Times New Roman" w:hAnsi="Times New Roman"/>
          <w:sz w:val="28"/>
          <w:szCs w:val="28"/>
        </w:rPr>
        <w:tab/>
      </w:r>
      <w:r w:rsidR="009434F3">
        <w:rPr>
          <w:rFonts w:ascii="Times New Roman" w:hAnsi="Times New Roman"/>
          <w:sz w:val="28"/>
          <w:szCs w:val="28"/>
        </w:rPr>
        <w:t xml:space="preserve">           </w:t>
      </w:r>
      <w:r w:rsidR="00DF69BB">
        <w:rPr>
          <w:rFonts w:ascii="Times New Roman" w:hAnsi="Times New Roman"/>
          <w:sz w:val="28"/>
          <w:szCs w:val="28"/>
        </w:rPr>
        <w:t xml:space="preserve">    №</w:t>
      </w:r>
      <w:r w:rsidR="00C92A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</w:p>
    <w:p w:rsidR="00B456DE" w:rsidRDefault="00B456DE" w:rsidP="00DF69BB">
      <w:pPr>
        <w:pStyle w:val="ConsNonformat"/>
        <w:rPr>
          <w:rFonts w:ascii="Times New Roman" w:hAnsi="Times New Roman"/>
          <w:sz w:val="28"/>
          <w:szCs w:val="28"/>
        </w:rPr>
      </w:pPr>
    </w:p>
    <w:p w:rsidR="00B456DE" w:rsidRPr="00182F25" w:rsidRDefault="00B456DE" w:rsidP="00DF69B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Старая Берёзовка</w:t>
      </w:r>
    </w:p>
    <w:p w:rsidR="00DF69BB" w:rsidRPr="00182F25" w:rsidRDefault="00DF69BB" w:rsidP="00DF69BB">
      <w:pPr>
        <w:pStyle w:val="ConsNonformat"/>
        <w:rPr>
          <w:rFonts w:ascii="Times New Roman" w:hAnsi="Times New Roman"/>
          <w:sz w:val="28"/>
          <w:szCs w:val="28"/>
        </w:rPr>
      </w:pPr>
    </w:p>
    <w:p w:rsidR="00C92A30" w:rsidRDefault="00C92A30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B456D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определении порядка принятия</w:t>
      </w:r>
    </w:p>
    <w:p w:rsidR="00B456DE" w:rsidRDefault="00B456DE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решений о признании безнадежной</w:t>
      </w:r>
    </w:p>
    <w:p w:rsidR="00B456DE" w:rsidRDefault="00B456DE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 взысканию задолженности по платежам</w:t>
      </w:r>
    </w:p>
    <w:p w:rsidR="00B456DE" w:rsidRDefault="00B456DE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бюджет муниципального образовании</w:t>
      </w:r>
    </w:p>
    <w:p w:rsidR="00C92A30" w:rsidRPr="00B456DE" w:rsidRDefault="00B456DE" w:rsidP="00946801">
      <w:pPr>
        <w:widowControl/>
        <w:shd w:val="clear" w:color="auto" w:fill="FFFFFF"/>
        <w:suppressAutoHyphens w:val="0"/>
        <w:autoSpaceDE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="00C92A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="004F5402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="00C92A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ть-Чижапского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92A3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946801" w:rsidRPr="00286F94" w:rsidRDefault="00946801" w:rsidP="00946801">
      <w:pPr>
        <w:widowControl/>
        <w:shd w:val="clear" w:color="auto" w:fill="FFFFFF"/>
        <w:suppressAutoHyphens w:val="0"/>
        <w:autoSpaceDE/>
        <w:jc w:val="center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86F94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29700B" w:rsidRDefault="00946801" w:rsidP="0029700B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9700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 w:rsidR="0029700B" w:rsidRPr="0029700B">
        <w:rPr>
          <w:rFonts w:ascii="Times New Roman" w:hAnsi="Times New Roman"/>
          <w:sz w:val="28"/>
          <w:szCs w:val="28"/>
        </w:rPr>
        <w:t>В соответствии со статьей 47</w:t>
      </w:r>
      <w:r w:rsidR="0029700B" w:rsidRPr="0029700B">
        <w:rPr>
          <w:rFonts w:ascii="Times New Roman" w:hAnsi="Times New Roman"/>
          <w:sz w:val="28"/>
          <w:szCs w:val="28"/>
          <w:vertAlign w:val="superscript"/>
        </w:rPr>
        <w:t>2</w:t>
      </w:r>
      <w:r w:rsidR="0029700B" w:rsidRPr="0029700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29700B" w:rsidRPr="0029700B" w:rsidRDefault="0029700B" w:rsidP="0029700B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700B" w:rsidRDefault="0029700B" w:rsidP="0029700B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9700B">
        <w:rPr>
          <w:rFonts w:ascii="Times New Roman" w:hAnsi="Times New Roman"/>
          <w:sz w:val="28"/>
          <w:szCs w:val="28"/>
        </w:rPr>
        <w:t>ПОСТАНОВЛЯЮ:</w:t>
      </w:r>
    </w:p>
    <w:p w:rsidR="0029700B" w:rsidRPr="0029700B" w:rsidRDefault="0029700B" w:rsidP="0029700B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700B" w:rsidRPr="0029700B" w:rsidRDefault="0029700B" w:rsidP="0029700B">
      <w:pPr>
        <w:autoSpaceDN w:val="0"/>
        <w:adjustRightInd w:val="0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29700B">
        <w:rPr>
          <w:rFonts w:ascii="Times New Roman" w:hAnsi="Times New Roman"/>
          <w:sz w:val="28"/>
          <w:szCs w:val="28"/>
        </w:rPr>
        <w:t xml:space="preserve">1. Определить </w:t>
      </w:r>
      <w:r w:rsidRPr="0029700B">
        <w:rPr>
          <w:rFonts w:ascii="Times New Roman" w:hAnsi="Times New Roman"/>
          <w:iCs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 муниципального образования </w:t>
      </w:r>
      <w:r>
        <w:rPr>
          <w:rFonts w:ascii="Times New Roman" w:hAnsi="Times New Roman"/>
          <w:iCs/>
          <w:sz w:val="28"/>
          <w:szCs w:val="28"/>
        </w:rPr>
        <w:t>«Усть-Чижап</w:t>
      </w:r>
      <w:r w:rsidR="004F5402">
        <w:rPr>
          <w:rFonts w:ascii="Times New Roman" w:hAnsi="Times New Roman"/>
          <w:iCs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>кое сельское поселение»</w:t>
      </w:r>
      <w:r w:rsidRPr="0029700B">
        <w:rPr>
          <w:rFonts w:ascii="Times New Roman" w:hAnsi="Times New Roman"/>
          <w:iCs/>
          <w:sz w:val="28"/>
          <w:szCs w:val="28"/>
        </w:rPr>
        <w:t xml:space="preserve"> согласно приложению к настоящему постановлению.</w:t>
      </w:r>
    </w:p>
    <w:p w:rsidR="0029700B" w:rsidRPr="0029700B" w:rsidRDefault="0029700B" w:rsidP="0029700B">
      <w:pPr>
        <w:autoSpaceDN w:val="0"/>
        <w:adjustRightInd w:val="0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9700B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«Усть-Чижапское сельское поселение»</w:t>
      </w:r>
    </w:p>
    <w:p w:rsidR="0029700B" w:rsidRPr="0029700B" w:rsidRDefault="0029700B" w:rsidP="0029700B">
      <w:pPr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700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946801" w:rsidRPr="00286F94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46801" w:rsidRPr="00946801" w:rsidRDefault="00946801" w:rsidP="00946801">
      <w:pPr>
        <w:widowControl/>
        <w:shd w:val="clear" w:color="auto" w:fill="FFFFFF"/>
        <w:suppressAutoHyphens w:val="0"/>
        <w:autoSpaceDE/>
        <w:jc w:val="both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C92A30" w:rsidRPr="00C92A30" w:rsidRDefault="0029700B" w:rsidP="0029700B">
      <w:pPr>
        <w:jc w:val="both"/>
        <w:rPr>
          <w:rFonts w:ascii="Times New Roman" w:eastAsia="Arial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92A30" w:rsidRPr="00C92A30">
        <w:rPr>
          <w:rFonts w:ascii="Times New Roman" w:eastAsia="Arial" w:hAnsi="Times New Roman"/>
          <w:sz w:val="28"/>
          <w:szCs w:val="28"/>
          <w:lang w:eastAsia="ru-RU" w:bidi="ru-RU"/>
        </w:rPr>
        <w:t xml:space="preserve"> </w:t>
      </w:r>
    </w:p>
    <w:tbl>
      <w:tblPr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11E5" w:rsidRPr="00A81F14" w:rsidTr="007E11E5">
        <w:tc>
          <w:tcPr>
            <w:tcW w:w="4785" w:type="dxa"/>
          </w:tcPr>
          <w:p w:rsidR="007E11E5" w:rsidRDefault="007E11E5" w:rsidP="007E11E5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7E11E5" w:rsidRDefault="007E11E5" w:rsidP="007E11E5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Усть-Чижапского </w:t>
            </w:r>
            <w:r w:rsidRPr="00A81F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11E5" w:rsidRPr="00CF1133" w:rsidRDefault="007E11E5" w:rsidP="007E11E5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A81F1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785" w:type="dxa"/>
          </w:tcPr>
          <w:p w:rsidR="007E11E5" w:rsidRDefault="007E11E5" w:rsidP="007E11E5">
            <w:pPr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</w:t>
            </w:r>
          </w:p>
          <w:p w:rsidR="007E11E5" w:rsidRDefault="007E11E5" w:rsidP="007E11E5">
            <w:pPr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E11E5" w:rsidRPr="00A81F14" w:rsidRDefault="00E27D4E" w:rsidP="007E11E5">
            <w:pPr>
              <w:ind w:right="-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С.М. Голещихин</w:t>
            </w:r>
          </w:p>
        </w:tc>
      </w:tr>
    </w:tbl>
    <w:p w:rsidR="0000521F" w:rsidRPr="005E4EA1" w:rsidRDefault="0000521F" w:rsidP="005E4EA1">
      <w:pPr>
        <w:widowControl/>
        <w:shd w:val="clear" w:color="auto" w:fill="FFFFFF"/>
        <w:suppressAutoHyphens w:val="0"/>
        <w:autoSpaceDE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p w:rsidR="0029700B" w:rsidRDefault="00946801" w:rsidP="004F5402">
      <w:pPr>
        <w:widowControl/>
        <w:shd w:val="clear" w:color="auto" w:fill="FFFFFF"/>
        <w:suppressAutoHyphens w:val="0"/>
        <w:autoSpaceDE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946801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4F5402" w:rsidRPr="0029700B" w:rsidRDefault="004F5402" w:rsidP="004F5402">
      <w:pPr>
        <w:widowControl/>
        <w:shd w:val="clear" w:color="auto" w:fill="FFFFFF"/>
        <w:suppressAutoHyphens w:val="0"/>
        <w:autoSpaceDE/>
        <w:jc w:val="right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9700B" w:rsidRPr="0029700B" w:rsidRDefault="0029700B" w:rsidP="0029700B">
      <w:pPr>
        <w:pStyle w:val="ConsPlusNormal"/>
        <w:ind w:left="5954"/>
        <w:jc w:val="both"/>
        <w:rPr>
          <w:i/>
        </w:rPr>
      </w:pPr>
      <w:r w:rsidRPr="0029700B">
        <w:lastRenderedPageBreak/>
        <w:t>Приложение к постановлен</w:t>
      </w:r>
      <w:bookmarkStart w:id="1" w:name="P30"/>
      <w:bookmarkEnd w:id="1"/>
      <w:r>
        <w:t>ию Администрации Усть-Чижапского сельского поселения</w:t>
      </w:r>
      <w:r>
        <w:rPr>
          <w:i/>
        </w:rPr>
        <w:t xml:space="preserve"> </w:t>
      </w:r>
    </w:p>
    <w:p w:rsidR="0029700B" w:rsidRPr="0029700B" w:rsidRDefault="0029700B" w:rsidP="0029700B">
      <w:pPr>
        <w:pStyle w:val="ConsPlusNormal"/>
        <w:ind w:left="5954"/>
        <w:jc w:val="both"/>
      </w:pPr>
      <w:r>
        <w:t xml:space="preserve">от </w:t>
      </w:r>
      <w:r w:rsidR="004F5402">
        <w:t>01.06</w:t>
      </w:r>
      <w:r>
        <w:t xml:space="preserve"> 2020 </w:t>
      </w:r>
      <w:r w:rsidRPr="0029700B">
        <w:t xml:space="preserve">  № </w:t>
      </w:r>
      <w:r w:rsidR="004F5402">
        <w:t>24</w:t>
      </w:r>
    </w:p>
    <w:p w:rsidR="0029700B" w:rsidRPr="0029700B" w:rsidRDefault="0029700B" w:rsidP="0029700B">
      <w:pPr>
        <w:pStyle w:val="ConsPlusNormal"/>
        <w:ind w:left="5954"/>
        <w:jc w:val="both"/>
        <w:rPr>
          <w:i/>
        </w:rPr>
      </w:pPr>
    </w:p>
    <w:p w:rsidR="0029700B" w:rsidRPr="0029700B" w:rsidRDefault="0029700B" w:rsidP="002970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700B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29700B" w:rsidRPr="009F6819" w:rsidRDefault="0029700B" w:rsidP="0029700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9700B">
        <w:rPr>
          <w:rFonts w:ascii="Times New Roman" w:hAnsi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бюджет  муниципального </w:t>
      </w:r>
      <w:r w:rsidRPr="009F6819">
        <w:rPr>
          <w:rFonts w:ascii="Times New Roman" w:hAnsi="Times New Roman"/>
          <w:sz w:val="28"/>
          <w:szCs w:val="28"/>
        </w:rPr>
        <w:t xml:space="preserve">образования </w:t>
      </w:r>
      <w:r w:rsidR="009F6819" w:rsidRPr="009F6819">
        <w:rPr>
          <w:rFonts w:ascii="Times New Roman" w:eastAsia="Calibri" w:hAnsi="Times New Roman"/>
          <w:bCs/>
          <w:sz w:val="28"/>
          <w:szCs w:val="28"/>
        </w:rPr>
        <w:t>«Усть-Чижапское сельское поселение»</w:t>
      </w:r>
    </w:p>
    <w:p w:rsidR="0029700B" w:rsidRPr="0029700B" w:rsidRDefault="0029700B" w:rsidP="0029700B">
      <w:pPr>
        <w:pStyle w:val="ConsPlusTitle"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1. Настоящий Порядок устанавливает: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1) случаи признания безнадежной к взысканию задолженности по платежам в бюджет</w:t>
      </w:r>
      <w:r w:rsidRPr="0029700B">
        <w:rPr>
          <w:rFonts w:ascii="Times New Roman" w:hAnsi="Times New Roman"/>
          <w:iCs/>
          <w:sz w:val="28"/>
          <w:szCs w:val="28"/>
        </w:rPr>
        <w:t xml:space="preserve"> муниципального образования </w:t>
      </w:r>
      <w:r w:rsidR="00916ABA" w:rsidRPr="00916ABA">
        <w:rPr>
          <w:rFonts w:ascii="Times New Roman" w:hAnsi="Times New Roman"/>
          <w:iCs/>
          <w:sz w:val="28"/>
          <w:szCs w:val="28"/>
        </w:rPr>
        <w:t>«Усть-Чижапское сельское поселение»</w:t>
      </w:r>
      <w:r w:rsidRPr="00916ABA">
        <w:rPr>
          <w:rFonts w:ascii="Times New Roman" w:hAnsi="Times New Roman"/>
          <w:iCs/>
          <w:sz w:val="28"/>
          <w:szCs w:val="28"/>
        </w:rPr>
        <w:t xml:space="preserve"> </w:t>
      </w:r>
      <w:r w:rsidRPr="0029700B">
        <w:rPr>
          <w:rFonts w:ascii="Times New Roman" w:hAnsi="Times New Roman"/>
          <w:iCs/>
          <w:sz w:val="28"/>
          <w:szCs w:val="28"/>
        </w:rPr>
        <w:t>(далее – местный бюджет)</w:t>
      </w:r>
      <w:r w:rsidRPr="0029700B">
        <w:rPr>
          <w:rFonts w:ascii="Times New Roman" w:eastAsia="Calibri" w:hAnsi="Times New Roman"/>
          <w:sz w:val="28"/>
          <w:szCs w:val="28"/>
        </w:rPr>
        <w:t xml:space="preserve">, главным администратором которых является администрация  </w:t>
      </w:r>
      <w:r w:rsidR="00916ABA" w:rsidRPr="00916ABA">
        <w:rPr>
          <w:rFonts w:ascii="Times New Roman" w:eastAsia="Calibri" w:hAnsi="Times New Roman"/>
          <w:sz w:val="28"/>
          <w:szCs w:val="28"/>
        </w:rPr>
        <w:t>Усть-Чижапского сельского поселения</w:t>
      </w:r>
      <w:r w:rsidRPr="0029700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9700B">
        <w:rPr>
          <w:rFonts w:ascii="Times New Roman" w:eastAsia="Calibri" w:hAnsi="Times New Roman"/>
          <w:sz w:val="28"/>
          <w:szCs w:val="28"/>
        </w:rPr>
        <w:t xml:space="preserve">(далее – администрация), за исключением платежей, предусмотренных в пункте 6 </w:t>
      </w:r>
      <w:r w:rsidRPr="0029700B">
        <w:rPr>
          <w:rFonts w:ascii="Times New Roman" w:hAnsi="Times New Roman"/>
          <w:sz w:val="28"/>
          <w:szCs w:val="28"/>
        </w:rPr>
        <w:t>статьи 47</w:t>
      </w:r>
      <w:r w:rsidRPr="0029700B">
        <w:rPr>
          <w:rFonts w:ascii="Times New Roman" w:hAnsi="Times New Roman"/>
          <w:sz w:val="28"/>
          <w:szCs w:val="28"/>
          <w:vertAlign w:val="superscript"/>
        </w:rPr>
        <w:t>2</w:t>
      </w:r>
      <w:r w:rsidRPr="0029700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2) перечень документов, подтверждающих наличие оснований для принятия решений о признании безнадежной к взысканию задолженности по платежам в местный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 xml:space="preserve">3) порядок действий комиссии по поступлению и выбытию активов при  подготовке решений о признании безнадежной к взысканию задолженности по платежам в местный бюджет </w:t>
      </w:r>
      <w:r w:rsidRPr="0029700B">
        <w:rPr>
          <w:rFonts w:ascii="Times New Roman" w:hAnsi="Times New Roman"/>
          <w:bCs/>
          <w:sz w:val="28"/>
          <w:szCs w:val="28"/>
        </w:rPr>
        <w:t>(далее – Комиссия)</w:t>
      </w:r>
      <w:r w:rsidRPr="0029700B">
        <w:rPr>
          <w:rFonts w:ascii="Times New Roman" w:eastAsia="Calibri" w:hAnsi="Times New Roman"/>
          <w:sz w:val="28"/>
          <w:szCs w:val="28"/>
        </w:rPr>
        <w:t>, а также сроки подготовки таких решений.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 причине недостаточности имущества должника;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3)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местный бюджет, не погашенной после завершения расчетов с кредиторами в соответствии с указанным Федеральным законом;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 xml:space="preserve">4)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</w:t>
      </w:r>
      <w:r w:rsidRPr="0029700B">
        <w:rPr>
          <w:rFonts w:ascii="Times New Roman" w:eastAsia="Calibri" w:hAnsi="Times New Roman"/>
          <w:sz w:val="28"/>
          <w:szCs w:val="28"/>
        </w:rPr>
        <w:lastRenderedPageBreak/>
        <w:t>порядке, которые установлены законодательством Российской Федерации;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 утрачивает возможность взыскания задолженности по платежам в местный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местный бюджет, ранее признанная безнадежной к взысканию в соответствии с настоящим подпунктом, подлежит восстановлению в бюджетном (бухгалтерском) учете; 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8) вынесения судьей, органом, должностным лицом, в случаях, предусмотренных Кодексом Российской Федерации об административных правонарушениях,  постановления о прекращении исполнения постановления о назначении административного наказания в виде штрафа, подлежащего зачислению в местный бюджет.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 бюджет, являются: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lastRenderedPageBreak/>
        <w:t>1) выписка из отчетности администрации об учитываемых суммах задолженности по уплате платежей в местный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2) справка администрации о принятых мерах по обеспечению взыскания задолженности по платежам в местный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местный бюджет: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в случае, предусмотренном подпунктом 1 пункта 2 настоящего Порядка, - копия свидетельства о смерти физического лица или копия вступившего в законную силу судебного акта о признании физического лица умершим;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в случае, предусмотренном подпунктом 2 пункта 2 настоящего Порядка, - выписка из Единого государственного реестра индивидуальных предпринимателей, содержащая информацию о прекращении деятельности индивидуального предпринимателя - плательщика платежей в местный бюджет вследствие признания его несостоятельным (банкротом);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в случае, предусмотренном подпунктом 3 пункта 2 настоящего Порядка, - копия судебного акта  о признании гражданина банкротом;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в случае, предусмотренном подпунктом 4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ликвидацией;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в случае, предусмотренном подпунктом 5 пункта 2 настоящего Порядка, - судебный акт, в соответствии с которым администрация 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в случае, предусмотренном подпунктом 6 пункта 2 настоящего Порядка, 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в случае, предусмотренном подпунктом 7 пункта 2 настоящего Порядка, - выписка из Единого государственного реестра юридических лиц, содержащая информацию о прекращении деятельности организации - плательщика платежей в местный бюджет в связи с исключением юридического лица из единого государственного реестра юридических лиц по решению регистрирующего органа;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в случае, предусмотренном подпунктом 8 пункта 2 настоящего Порядка, - копия постановления о прекращении исполнения постановления о назначении административного наказания.</w:t>
      </w:r>
    </w:p>
    <w:p w:rsidR="0029700B" w:rsidRPr="0029700B" w:rsidRDefault="0029700B" w:rsidP="0029700B">
      <w:pPr>
        <w:autoSpaceDN w:val="0"/>
        <w:adjustRightIn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9700B">
        <w:rPr>
          <w:rFonts w:ascii="Times New Roman" w:hAnsi="Times New Roman"/>
          <w:bCs/>
          <w:sz w:val="28"/>
          <w:szCs w:val="28"/>
        </w:rPr>
        <w:lastRenderedPageBreak/>
        <w:t xml:space="preserve">4. Подготовка решений о признании безнадежной к взысканию задолженности осуществляется Комиссией, созданной администрацией на постоянной  основе. 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5. Комиссия осуществляет свою деятельность в форме проведения заседаний.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 xml:space="preserve">Заседания Комиссии проводятся в срок не позднее </w:t>
      </w:r>
      <w:r w:rsidRPr="0029700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916ABA">
        <w:rPr>
          <w:rFonts w:ascii="Times New Roman" w:eastAsia="Calibri" w:hAnsi="Times New Roman"/>
          <w:sz w:val="28"/>
          <w:szCs w:val="28"/>
        </w:rPr>
        <w:t>пяти рабочих дней</w:t>
      </w:r>
      <w:r w:rsidRPr="0029700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9700B">
        <w:rPr>
          <w:rFonts w:ascii="Times New Roman" w:eastAsia="Calibri" w:hAnsi="Times New Roman"/>
          <w:sz w:val="28"/>
          <w:szCs w:val="28"/>
        </w:rPr>
        <w:t>со дня поступления председателю Комиссии документов, предусмотренных пунктом 3 настоящего Порядка.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 xml:space="preserve">Подготовку материалов, подтверждающих наличие оснований для принятия решения о признании безнадежной к взысканию задолженности, и их представление председателю Комиссии </w:t>
      </w:r>
      <w:r w:rsidRPr="00916ABA">
        <w:rPr>
          <w:rFonts w:ascii="Times New Roman" w:eastAsia="Calibri" w:hAnsi="Times New Roman"/>
          <w:sz w:val="28"/>
          <w:szCs w:val="28"/>
        </w:rPr>
        <w:t>осуществляет  главный бухгалтер</w:t>
      </w:r>
      <w:r w:rsidRPr="0029700B">
        <w:rPr>
          <w:rFonts w:ascii="Times New Roman" w:eastAsia="Calibri" w:hAnsi="Times New Roman"/>
          <w:i/>
          <w:sz w:val="28"/>
          <w:szCs w:val="28"/>
        </w:rPr>
        <w:t xml:space="preserve">. 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6. По результатам рассмотрения документов, указанных в пункте 3 настоящего Порядка, Комиссия принимает одно из следующих решений: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1) решение о признании безнадежной к взысканию задолженности по платежам в местный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2) решение о невозможности признания безнадежной к взысканию задолженности по платежам в местный бюджет.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7. Решение о невозможности признания безнадежной к взысканию задолженности принимается в случае, если поступившие председателю Комиссии документы не подтверждают наличие оснований для принятия решений о признании безнадежной к взысканию задолженности по платежам в местный  бюджет.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8. Решение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1) полное наименование организации (фамилия, имя и при наличии отчество физического лица);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3) сведения о платеже, по которому возникла задолженность;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4)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5) сумма задолженности по платежам в местный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6) сумма задолженности по пеням и штрафам по соответствующим платежам в местный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7) дата принятия решения о признании безнадежной к взысканию задолженности по платежам в местный  бюджет;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8) подписи членов комиссии.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i/>
          <w:sz w:val="28"/>
          <w:szCs w:val="28"/>
        </w:rPr>
      </w:pPr>
      <w:r w:rsidRPr="0029700B">
        <w:rPr>
          <w:rFonts w:ascii="Times New Roman" w:eastAsia="Calibri" w:hAnsi="Times New Roman"/>
          <w:sz w:val="28"/>
          <w:szCs w:val="28"/>
        </w:rPr>
        <w:t>9. Акт о признании безнадежной к взысканию задолженности по платежам</w:t>
      </w:r>
      <w:r w:rsidR="007836DE">
        <w:rPr>
          <w:rFonts w:ascii="Times New Roman" w:eastAsia="Calibri" w:hAnsi="Times New Roman"/>
          <w:sz w:val="28"/>
          <w:szCs w:val="28"/>
        </w:rPr>
        <w:t xml:space="preserve"> в местный бюджет утверждается г</w:t>
      </w:r>
      <w:r w:rsidRPr="0029700B">
        <w:rPr>
          <w:rFonts w:ascii="Times New Roman" w:eastAsia="Calibri" w:hAnsi="Times New Roman"/>
          <w:sz w:val="28"/>
          <w:szCs w:val="28"/>
        </w:rPr>
        <w:t xml:space="preserve">лавой </w:t>
      </w:r>
      <w:r w:rsidR="007836DE">
        <w:rPr>
          <w:rFonts w:ascii="Times New Roman" w:eastAsia="Calibri" w:hAnsi="Times New Roman"/>
          <w:sz w:val="28"/>
          <w:szCs w:val="28"/>
        </w:rPr>
        <w:t>а</w:t>
      </w:r>
      <w:r w:rsidR="00FB37C6">
        <w:rPr>
          <w:rFonts w:ascii="Times New Roman" w:eastAsia="Calibri" w:hAnsi="Times New Roman"/>
          <w:sz w:val="28"/>
          <w:szCs w:val="28"/>
        </w:rPr>
        <w:t>дминистрации Усть-</w:t>
      </w:r>
      <w:r w:rsidR="00FB37C6">
        <w:rPr>
          <w:rFonts w:ascii="Times New Roman" w:eastAsia="Calibri" w:hAnsi="Times New Roman"/>
          <w:sz w:val="28"/>
          <w:szCs w:val="28"/>
        </w:rPr>
        <w:lastRenderedPageBreak/>
        <w:t>Чижапского сельского поселения</w:t>
      </w:r>
      <w:r w:rsidRPr="0029700B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29700B">
        <w:rPr>
          <w:rFonts w:ascii="Times New Roman" w:eastAsia="Calibri" w:hAnsi="Times New Roman"/>
          <w:sz w:val="28"/>
          <w:szCs w:val="28"/>
        </w:rPr>
        <w:t xml:space="preserve">не </w:t>
      </w:r>
      <w:r w:rsidRPr="00FB37C6">
        <w:rPr>
          <w:rFonts w:ascii="Times New Roman" w:eastAsia="Calibri" w:hAnsi="Times New Roman"/>
          <w:sz w:val="28"/>
          <w:szCs w:val="28"/>
        </w:rPr>
        <w:t>позднее трёх  рабочих дней со</w:t>
      </w:r>
      <w:r w:rsidRPr="0029700B">
        <w:rPr>
          <w:rFonts w:ascii="Times New Roman" w:eastAsia="Calibri" w:hAnsi="Times New Roman"/>
          <w:sz w:val="28"/>
          <w:szCs w:val="28"/>
        </w:rPr>
        <w:t xml:space="preserve"> дня его оформления. </w:t>
      </w: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29700B" w:rsidRPr="0029700B" w:rsidRDefault="0029700B" w:rsidP="0029700B">
      <w:pPr>
        <w:ind w:firstLine="851"/>
        <w:jc w:val="both"/>
        <w:rPr>
          <w:rFonts w:ascii="Times New Roman" w:eastAsia="Calibri" w:hAnsi="Times New Roman"/>
          <w:sz w:val="28"/>
          <w:szCs w:val="28"/>
        </w:rPr>
      </w:pPr>
    </w:p>
    <w:p w:rsidR="0029700B" w:rsidRPr="006C7EF7" w:rsidRDefault="0029700B" w:rsidP="0029700B">
      <w:pPr>
        <w:rPr>
          <w:rFonts w:eastAsia="Calibri"/>
        </w:rPr>
      </w:pPr>
    </w:p>
    <w:p w:rsidR="0029700B" w:rsidRPr="00946801" w:rsidRDefault="0029700B" w:rsidP="00946801">
      <w:pPr>
        <w:widowControl/>
        <w:shd w:val="clear" w:color="auto" w:fill="FFFFFF"/>
        <w:suppressAutoHyphens w:val="0"/>
        <w:autoSpaceDE/>
        <w:jc w:val="right"/>
        <w:rPr>
          <w:rFonts w:ascii="Segoe UI" w:eastAsia="Times New Roman" w:hAnsi="Segoe UI" w:cs="Segoe UI"/>
          <w:color w:val="333333"/>
          <w:sz w:val="18"/>
          <w:szCs w:val="18"/>
          <w:lang w:eastAsia="ru-RU"/>
        </w:rPr>
      </w:pPr>
    </w:p>
    <w:sectPr w:rsidR="0029700B" w:rsidRPr="00946801" w:rsidSect="0029700B">
      <w:pgSz w:w="11906" w:h="16838"/>
      <w:pgMar w:top="1134" w:right="567" w:bottom="1134" w:left="1701" w:header="720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7A" w:rsidRDefault="00F5517A" w:rsidP="00C96F79">
      <w:r>
        <w:separator/>
      </w:r>
    </w:p>
  </w:endnote>
  <w:endnote w:type="continuationSeparator" w:id="0">
    <w:p w:rsidR="00F5517A" w:rsidRDefault="00F5517A" w:rsidP="00C9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151">
    <w:altName w:val="Yu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7A" w:rsidRDefault="00F5517A" w:rsidP="00C96F79">
      <w:r>
        <w:separator/>
      </w:r>
    </w:p>
  </w:footnote>
  <w:footnote w:type="continuationSeparator" w:id="0">
    <w:p w:rsidR="00F5517A" w:rsidRDefault="00F5517A" w:rsidP="00C96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1920"/>
    <w:multiLevelType w:val="multilevel"/>
    <w:tmpl w:val="32C6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A68A0"/>
    <w:multiLevelType w:val="multilevel"/>
    <w:tmpl w:val="FCBEBE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10F4E"/>
    <w:multiLevelType w:val="multilevel"/>
    <w:tmpl w:val="4C0A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F504D"/>
    <w:multiLevelType w:val="multilevel"/>
    <w:tmpl w:val="B26A4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454771"/>
    <w:multiLevelType w:val="multilevel"/>
    <w:tmpl w:val="FB5483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9BB"/>
    <w:rsid w:val="0000521F"/>
    <w:rsid w:val="0008198C"/>
    <w:rsid w:val="000D1EB8"/>
    <w:rsid w:val="000D6CBC"/>
    <w:rsid w:val="000E666F"/>
    <w:rsid w:val="000F560D"/>
    <w:rsid w:val="001542DC"/>
    <w:rsid w:val="00163E7C"/>
    <w:rsid w:val="00172801"/>
    <w:rsid w:val="001A704D"/>
    <w:rsid w:val="001A7882"/>
    <w:rsid w:val="001B1635"/>
    <w:rsid w:val="001B40A4"/>
    <w:rsid w:val="00201D16"/>
    <w:rsid w:val="00202896"/>
    <w:rsid w:val="0026297A"/>
    <w:rsid w:val="00286F94"/>
    <w:rsid w:val="0029700B"/>
    <w:rsid w:val="002E44FA"/>
    <w:rsid w:val="002F483C"/>
    <w:rsid w:val="003B13ED"/>
    <w:rsid w:val="003F2020"/>
    <w:rsid w:val="004070B6"/>
    <w:rsid w:val="00407979"/>
    <w:rsid w:val="004C4BB2"/>
    <w:rsid w:val="004F5402"/>
    <w:rsid w:val="00557E82"/>
    <w:rsid w:val="0059424E"/>
    <w:rsid w:val="005B07FD"/>
    <w:rsid w:val="005E4EA1"/>
    <w:rsid w:val="00634E14"/>
    <w:rsid w:val="0065512A"/>
    <w:rsid w:val="00667624"/>
    <w:rsid w:val="006870C5"/>
    <w:rsid w:val="0069079B"/>
    <w:rsid w:val="00731101"/>
    <w:rsid w:val="00782B7E"/>
    <w:rsid w:val="007836DE"/>
    <w:rsid w:val="007E11E5"/>
    <w:rsid w:val="007F489C"/>
    <w:rsid w:val="0084418D"/>
    <w:rsid w:val="00876DF8"/>
    <w:rsid w:val="008B45AE"/>
    <w:rsid w:val="008F734F"/>
    <w:rsid w:val="00916ABA"/>
    <w:rsid w:val="009434F3"/>
    <w:rsid w:val="00946801"/>
    <w:rsid w:val="00987FC1"/>
    <w:rsid w:val="009C3C85"/>
    <w:rsid w:val="009D701A"/>
    <w:rsid w:val="009F6819"/>
    <w:rsid w:val="00A17E17"/>
    <w:rsid w:val="00A92E23"/>
    <w:rsid w:val="00B456DE"/>
    <w:rsid w:val="00B56757"/>
    <w:rsid w:val="00B732A3"/>
    <w:rsid w:val="00BC26D0"/>
    <w:rsid w:val="00BE353F"/>
    <w:rsid w:val="00C04540"/>
    <w:rsid w:val="00C26D17"/>
    <w:rsid w:val="00C92A30"/>
    <w:rsid w:val="00C96F79"/>
    <w:rsid w:val="00CF1133"/>
    <w:rsid w:val="00D3289A"/>
    <w:rsid w:val="00DB5B97"/>
    <w:rsid w:val="00DE3B5E"/>
    <w:rsid w:val="00DF69BB"/>
    <w:rsid w:val="00E24A3C"/>
    <w:rsid w:val="00E27D4E"/>
    <w:rsid w:val="00EC04F4"/>
    <w:rsid w:val="00EE0494"/>
    <w:rsid w:val="00EE1C6F"/>
    <w:rsid w:val="00F25556"/>
    <w:rsid w:val="00F31187"/>
    <w:rsid w:val="00F5517A"/>
    <w:rsid w:val="00F62C01"/>
    <w:rsid w:val="00F95193"/>
    <w:rsid w:val="00F96EC2"/>
    <w:rsid w:val="00FA5C09"/>
    <w:rsid w:val="00FB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3CCA0"/>
  <w15:docId w15:val="{CDAA8CBE-8F2D-434F-BA98-6F89F29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BB"/>
    <w:pPr>
      <w:widowControl w:val="0"/>
      <w:suppressAutoHyphens/>
      <w:autoSpaceDE w:val="0"/>
      <w:spacing w:after="0" w:line="240" w:lineRule="auto"/>
    </w:pPr>
    <w:rPr>
      <w:rFonts w:ascii="font151" w:eastAsia="font151" w:hAnsi="font151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DF69BB"/>
    <w:pPr>
      <w:widowControl/>
      <w:suppressAutoHyphens w:val="0"/>
      <w:autoSpaceDE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1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F69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1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69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F6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ktexjustify">
    <w:name w:val="dktexjustify"/>
    <w:basedOn w:val="a"/>
    <w:rsid w:val="00DF69BB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9BB"/>
  </w:style>
  <w:style w:type="character" w:styleId="a3">
    <w:name w:val="Hyperlink"/>
    <w:basedOn w:val="a0"/>
    <w:unhideWhenUsed/>
    <w:rsid w:val="00DF69BB"/>
    <w:rPr>
      <w:color w:val="0000FF"/>
      <w:u w:val="single"/>
    </w:rPr>
  </w:style>
  <w:style w:type="table" w:styleId="a4">
    <w:name w:val="Table Grid"/>
    <w:basedOn w:val="a1"/>
    <w:uiPriority w:val="59"/>
    <w:rsid w:val="00DF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69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F69B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ConsPlusTitle">
    <w:name w:val="ConsPlusTitle"/>
    <w:rsid w:val="0069079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46801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B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2B7E"/>
    <w:rPr>
      <w:rFonts w:ascii="Tahoma" w:eastAsia="font151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F1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F1133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a8">
    <w:name w:val="page number"/>
    <w:basedOn w:val="a0"/>
    <w:rsid w:val="009434F3"/>
  </w:style>
  <w:style w:type="paragraph" w:styleId="a9">
    <w:name w:val="footer"/>
    <w:basedOn w:val="a"/>
    <w:link w:val="aa"/>
    <w:rsid w:val="009434F3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9434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9434F3"/>
    <w:pPr>
      <w:widowControl/>
      <w:suppressAutoHyphens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9434F3"/>
    <w:pPr>
      <w:widowControl/>
      <w:suppressAutoHyphens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2970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11</cp:revision>
  <cp:lastPrinted>2020-06-01T03:49:00Z</cp:lastPrinted>
  <dcterms:created xsi:type="dcterms:W3CDTF">2020-05-28T11:49:00Z</dcterms:created>
  <dcterms:modified xsi:type="dcterms:W3CDTF">2020-06-01T03:55:00Z</dcterms:modified>
</cp:coreProperties>
</file>