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11" w:rsidRPr="003C1E6A" w:rsidRDefault="00EF3D11" w:rsidP="00D848BB">
      <w:pPr>
        <w:shd w:val="clear" w:color="auto" w:fill="FFFFFF"/>
        <w:spacing w:line="322" w:lineRule="exact"/>
        <w:jc w:val="center"/>
        <w:rPr>
          <w:color w:val="000000"/>
          <w:spacing w:val="-2"/>
        </w:rPr>
      </w:pPr>
      <w:r w:rsidRPr="003C1E6A">
        <w:rPr>
          <w:color w:val="000000"/>
          <w:spacing w:val="-2"/>
        </w:rPr>
        <w:t>МУНИЦИПАЛЬНОЕ ОБРАЗОВАНИЕ «УСТЬ-ЧИЖАПСКОЕ СЕЛЬСКОЕ ПОСЕЛЕНИЕ»</w:t>
      </w:r>
    </w:p>
    <w:p w:rsidR="00EF3D11" w:rsidRPr="003C1E6A" w:rsidRDefault="00EF3D11" w:rsidP="00D848BB">
      <w:pPr>
        <w:jc w:val="center"/>
        <w:rPr>
          <w:color w:val="000000"/>
          <w:spacing w:val="-2"/>
          <w:sz w:val="28"/>
          <w:szCs w:val="28"/>
        </w:rPr>
      </w:pPr>
      <w:r w:rsidRPr="003C1E6A">
        <w:t>КАРГАСОКСКИЙ РАЙОН ТОМСКАЯ ОБЛАСТЬ</w:t>
      </w:r>
      <w:r w:rsidR="00596769">
        <w:br/>
      </w:r>
    </w:p>
    <w:p w:rsidR="00EF3D11" w:rsidRPr="003C1E6A" w:rsidRDefault="00EF3D11" w:rsidP="00D848BB">
      <w:pPr>
        <w:pStyle w:val="1"/>
        <w:rPr>
          <w:b w:val="0"/>
        </w:rPr>
      </w:pPr>
      <w:r w:rsidRPr="003C1E6A">
        <w:rPr>
          <w:b w:val="0"/>
        </w:rPr>
        <w:t>МКУ АДМИНИСТРАЦИЯ УСТЬ-ЧИЖАПСКОГО СЕЛЬСКОГО ПОСЕЛЕНИЯ</w:t>
      </w:r>
    </w:p>
    <w:p w:rsidR="00EF3D11" w:rsidRPr="003C1E6A" w:rsidRDefault="00EF3D11" w:rsidP="00D848BB">
      <w:pPr>
        <w:pStyle w:val="1"/>
      </w:pPr>
    </w:p>
    <w:p w:rsidR="00EF3D11" w:rsidRPr="003C1E6A" w:rsidRDefault="00EF3D11" w:rsidP="00D848BB">
      <w:pPr>
        <w:pStyle w:val="1"/>
      </w:pPr>
      <w:r w:rsidRPr="003C1E6A">
        <w:t>ПОСТАНОВЛЕНИЕ</w:t>
      </w:r>
    </w:p>
    <w:p w:rsidR="00EF3D11" w:rsidRPr="003C1E6A" w:rsidRDefault="00EF3D11" w:rsidP="00D848BB"/>
    <w:p w:rsidR="002B779E" w:rsidRPr="003C1E6A" w:rsidRDefault="002B779E" w:rsidP="00D848BB"/>
    <w:p w:rsidR="00EF3D11" w:rsidRPr="003C1E6A" w:rsidRDefault="00EF3D11" w:rsidP="00D848BB">
      <w:pPr>
        <w:rPr>
          <w:sz w:val="26"/>
          <w:szCs w:val="26"/>
        </w:rPr>
      </w:pPr>
    </w:p>
    <w:p w:rsidR="00EF3D11" w:rsidRPr="003C1E6A" w:rsidRDefault="00F52806" w:rsidP="00D848BB">
      <w:pPr>
        <w:rPr>
          <w:sz w:val="26"/>
          <w:szCs w:val="26"/>
        </w:rPr>
      </w:pPr>
      <w:r>
        <w:rPr>
          <w:sz w:val="26"/>
          <w:szCs w:val="26"/>
        </w:rPr>
        <w:t>12.11</w:t>
      </w:r>
      <w:r w:rsidR="00596769">
        <w:rPr>
          <w:sz w:val="26"/>
          <w:szCs w:val="26"/>
        </w:rPr>
        <w:t>.2019</w:t>
      </w:r>
      <w:r w:rsidR="00EF3D11" w:rsidRPr="003C1E6A">
        <w:rPr>
          <w:sz w:val="26"/>
          <w:szCs w:val="26"/>
        </w:rPr>
        <w:t xml:space="preserve">                                                                                </w:t>
      </w:r>
      <w:r w:rsidR="0088355F">
        <w:rPr>
          <w:sz w:val="26"/>
          <w:szCs w:val="26"/>
        </w:rPr>
        <w:t xml:space="preserve">   </w:t>
      </w:r>
      <w:r w:rsidR="00EF3D11" w:rsidRPr="003C1E6A">
        <w:rPr>
          <w:sz w:val="26"/>
          <w:szCs w:val="26"/>
        </w:rPr>
        <w:t xml:space="preserve">                               </w:t>
      </w:r>
      <w:r w:rsidR="00FB54F2" w:rsidRPr="003C1E6A">
        <w:rPr>
          <w:sz w:val="26"/>
          <w:szCs w:val="26"/>
        </w:rPr>
        <w:t xml:space="preserve">   </w:t>
      </w:r>
      <w:r w:rsidR="008555DE" w:rsidRPr="003C1E6A">
        <w:rPr>
          <w:sz w:val="26"/>
          <w:szCs w:val="26"/>
        </w:rPr>
        <w:t xml:space="preserve">  № </w:t>
      </w:r>
      <w:r w:rsidR="00596769">
        <w:rPr>
          <w:sz w:val="26"/>
          <w:szCs w:val="26"/>
        </w:rPr>
        <w:t>36</w:t>
      </w:r>
    </w:p>
    <w:p w:rsidR="00EF3D11" w:rsidRPr="003C1E6A" w:rsidRDefault="00EF3D11" w:rsidP="00D848BB">
      <w:pPr>
        <w:rPr>
          <w:sz w:val="26"/>
          <w:szCs w:val="26"/>
        </w:rPr>
      </w:pPr>
    </w:p>
    <w:p w:rsidR="00EF3D11" w:rsidRPr="003C1E6A" w:rsidRDefault="00C22086" w:rsidP="00D848BB">
      <w:pPr>
        <w:ind w:right="4909"/>
        <w:jc w:val="both"/>
        <w:rPr>
          <w:sz w:val="26"/>
          <w:szCs w:val="26"/>
        </w:rPr>
      </w:pPr>
      <w:r w:rsidRPr="003C1E6A">
        <w:rPr>
          <w:sz w:val="26"/>
          <w:szCs w:val="26"/>
        </w:rPr>
        <w:t xml:space="preserve">Об утверждении </w:t>
      </w:r>
      <w:r w:rsidR="00EF3D11" w:rsidRPr="003C1E6A">
        <w:rPr>
          <w:sz w:val="26"/>
          <w:szCs w:val="26"/>
        </w:rPr>
        <w:t>Программы «Комплексное развитие коммунальной инфраструктуры МО «Усть-Чижапское сельское поселение» на 20</w:t>
      </w:r>
      <w:r w:rsidR="00596769">
        <w:rPr>
          <w:sz w:val="26"/>
          <w:szCs w:val="26"/>
        </w:rPr>
        <w:t>20-2024 г</w:t>
      </w:r>
      <w:r w:rsidR="00EF3D11" w:rsidRPr="003C1E6A">
        <w:rPr>
          <w:sz w:val="26"/>
          <w:szCs w:val="26"/>
        </w:rPr>
        <w:t>г. с учетом перспективы до 2033 года</w:t>
      </w:r>
    </w:p>
    <w:p w:rsidR="00EF3D11" w:rsidRPr="003C1E6A" w:rsidRDefault="00EF3D11" w:rsidP="00D848BB">
      <w:pPr>
        <w:pStyle w:val="1"/>
        <w:rPr>
          <w:sz w:val="26"/>
          <w:szCs w:val="26"/>
        </w:rPr>
      </w:pPr>
      <w:r w:rsidRPr="003C1E6A">
        <w:rPr>
          <w:sz w:val="26"/>
          <w:szCs w:val="26"/>
        </w:rPr>
        <w:t xml:space="preserve">     </w:t>
      </w:r>
    </w:p>
    <w:p w:rsidR="00EF3D11" w:rsidRPr="003C1E6A" w:rsidRDefault="00EF3D11" w:rsidP="00596769">
      <w:pPr>
        <w:pStyle w:val="1"/>
        <w:ind w:firstLine="426"/>
        <w:jc w:val="left"/>
        <w:rPr>
          <w:b w:val="0"/>
          <w:sz w:val="26"/>
          <w:szCs w:val="26"/>
        </w:rPr>
      </w:pPr>
      <w:r w:rsidRPr="003C1E6A">
        <w:rPr>
          <w:b w:val="0"/>
          <w:sz w:val="26"/>
          <w:szCs w:val="26"/>
        </w:rPr>
        <w:t>В целях обеспечения надежности работы объектов коммунальной инфраструктуры</w:t>
      </w:r>
    </w:p>
    <w:p w:rsidR="00EF3D11" w:rsidRPr="003C1E6A" w:rsidRDefault="00EF3D11" w:rsidP="00D848BB">
      <w:pPr>
        <w:rPr>
          <w:sz w:val="26"/>
          <w:szCs w:val="26"/>
        </w:rPr>
      </w:pPr>
    </w:p>
    <w:p w:rsidR="00EF3D11" w:rsidRPr="003C1E6A" w:rsidRDefault="00EF3D11" w:rsidP="00D848BB">
      <w:pPr>
        <w:jc w:val="both"/>
        <w:rPr>
          <w:bCs/>
          <w:sz w:val="26"/>
          <w:szCs w:val="26"/>
        </w:rPr>
      </w:pPr>
      <w:r w:rsidRPr="003C1E6A">
        <w:rPr>
          <w:bCs/>
          <w:sz w:val="26"/>
          <w:szCs w:val="26"/>
        </w:rPr>
        <w:t>ПОСТАНОВЛЯЮ:</w:t>
      </w:r>
    </w:p>
    <w:p w:rsidR="00EF3D11" w:rsidRPr="003C1E6A" w:rsidRDefault="00EF3D11" w:rsidP="00D848BB">
      <w:pPr>
        <w:jc w:val="both"/>
        <w:rPr>
          <w:sz w:val="26"/>
          <w:szCs w:val="26"/>
        </w:rPr>
      </w:pPr>
    </w:p>
    <w:p w:rsidR="00EF3D11" w:rsidRPr="00596769" w:rsidRDefault="00C22086" w:rsidP="00596769">
      <w:pPr>
        <w:pStyle w:val="af2"/>
        <w:numPr>
          <w:ilvl w:val="0"/>
          <w:numId w:val="7"/>
        </w:numPr>
        <w:ind w:left="0" w:firstLine="567"/>
        <w:jc w:val="both"/>
        <w:rPr>
          <w:rFonts w:ascii="Times New Roman" w:hAnsi="Times New Roman" w:cs="Times New Roman"/>
          <w:sz w:val="24"/>
          <w:szCs w:val="24"/>
        </w:rPr>
      </w:pPr>
      <w:r w:rsidRPr="00596769">
        <w:rPr>
          <w:rFonts w:ascii="Times New Roman" w:hAnsi="Times New Roman" w:cs="Times New Roman"/>
          <w:sz w:val="24"/>
          <w:szCs w:val="24"/>
        </w:rPr>
        <w:t>Утвердить</w:t>
      </w:r>
      <w:r w:rsidR="00EF3D11" w:rsidRPr="00596769">
        <w:rPr>
          <w:rFonts w:ascii="Times New Roman" w:hAnsi="Times New Roman" w:cs="Times New Roman"/>
          <w:sz w:val="24"/>
          <w:szCs w:val="24"/>
        </w:rPr>
        <w:t xml:space="preserve"> Программ</w:t>
      </w:r>
      <w:r w:rsidRPr="00596769">
        <w:rPr>
          <w:rFonts w:ascii="Times New Roman" w:hAnsi="Times New Roman" w:cs="Times New Roman"/>
          <w:sz w:val="24"/>
          <w:szCs w:val="24"/>
        </w:rPr>
        <w:t>у</w:t>
      </w:r>
      <w:r w:rsidR="00EF3D11" w:rsidRPr="00596769">
        <w:rPr>
          <w:rFonts w:ascii="Times New Roman" w:hAnsi="Times New Roman" w:cs="Times New Roman"/>
          <w:sz w:val="24"/>
          <w:szCs w:val="24"/>
        </w:rPr>
        <w:t xml:space="preserve"> «Комплексное развитие коммунальной инфраструктуры МО «Усть-Чижа</w:t>
      </w:r>
      <w:r w:rsidR="00596769" w:rsidRPr="00596769">
        <w:rPr>
          <w:rFonts w:ascii="Times New Roman" w:hAnsi="Times New Roman" w:cs="Times New Roman"/>
          <w:sz w:val="24"/>
          <w:szCs w:val="24"/>
        </w:rPr>
        <w:t>пское сельское поселение» на 2020</w:t>
      </w:r>
      <w:r w:rsidR="00EF3D11" w:rsidRPr="00596769">
        <w:rPr>
          <w:rFonts w:ascii="Times New Roman" w:hAnsi="Times New Roman" w:cs="Times New Roman"/>
          <w:sz w:val="24"/>
          <w:szCs w:val="24"/>
        </w:rPr>
        <w:t>-2</w:t>
      </w:r>
      <w:r w:rsidR="00596769" w:rsidRPr="00596769">
        <w:rPr>
          <w:rFonts w:ascii="Times New Roman" w:hAnsi="Times New Roman" w:cs="Times New Roman"/>
          <w:sz w:val="24"/>
          <w:szCs w:val="24"/>
        </w:rPr>
        <w:t>024</w:t>
      </w:r>
      <w:r w:rsidR="00EF3D11" w:rsidRPr="00596769">
        <w:rPr>
          <w:rFonts w:ascii="Times New Roman" w:hAnsi="Times New Roman" w:cs="Times New Roman"/>
          <w:sz w:val="24"/>
          <w:szCs w:val="24"/>
        </w:rPr>
        <w:t xml:space="preserve"> г.г. с учетом перспективы до 2033 года</w:t>
      </w:r>
    </w:p>
    <w:p w:rsidR="00596769" w:rsidRPr="00596769" w:rsidRDefault="00596769" w:rsidP="00596769">
      <w:pPr>
        <w:pStyle w:val="af2"/>
        <w:numPr>
          <w:ilvl w:val="0"/>
          <w:numId w:val="7"/>
        </w:numPr>
        <w:ind w:left="0" w:right="45" w:firstLine="567"/>
        <w:jc w:val="both"/>
        <w:rPr>
          <w:rFonts w:ascii="Times New Roman" w:hAnsi="Times New Roman" w:cs="Times New Roman"/>
          <w:sz w:val="24"/>
          <w:szCs w:val="24"/>
        </w:rPr>
      </w:pPr>
      <w:r w:rsidRPr="00596769">
        <w:rPr>
          <w:rFonts w:ascii="Times New Roman" w:hAnsi="Times New Roman" w:cs="Times New Roman"/>
          <w:sz w:val="24"/>
          <w:szCs w:val="24"/>
        </w:rPr>
        <w:t>Считать утратившим силу Постановление Администрации Усть-</w:t>
      </w:r>
      <w:r>
        <w:rPr>
          <w:rFonts w:ascii="Times New Roman" w:hAnsi="Times New Roman" w:cs="Times New Roman"/>
          <w:sz w:val="24"/>
          <w:szCs w:val="24"/>
        </w:rPr>
        <w:t xml:space="preserve">Чижапского сельского поселения </w:t>
      </w:r>
      <w:r w:rsidRPr="00596769">
        <w:rPr>
          <w:rFonts w:ascii="Times New Roman" w:hAnsi="Times New Roman" w:cs="Times New Roman"/>
          <w:sz w:val="24"/>
          <w:szCs w:val="24"/>
        </w:rPr>
        <w:t>№ 22 от 17.08.2015 «Об утверждении Программы «Комплексное развитие коммунальной инфраструктуры МО «Усть-Чижапское сельское поселение» на 2016-2020 гг. с учетом перспективы до 2033 года</w:t>
      </w:r>
    </w:p>
    <w:p w:rsidR="00596769" w:rsidRPr="00596769" w:rsidRDefault="00967F66" w:rsidP="00596769">
      <w:pPr>
        <w:pStyle w:val="af2"/>
        <w:numPr>
          <w:ilvl w:val="0"/>
          <w:numId w:val="7"/>
        </w:numPr>
        <w:ind w:left="0" w:firstLine="567"/>
        <w:jc w:val="both"/>
        <w:rPr>
          <w:rFonts w:ascii="Times New Roman" w:hAnsi="Times New Roman" w:cs="Times New Roman"/>
          <w:sz w:val="24"/>
          <w:szCs w:val="24"/>
        </w:rPr>
      </w:pPr>
      <w:r w:rsidRPr="00596769">
        <w:rPr>
          <w:rFonts w:ascii="Times New Roman" w:eastAsia="Times New Roman" w:hAnsi="Times New Roman" w:cs="Times New Roman"/>
          <w:sz w:val="24"/>
          <w:szCs w:val="24"/>
          <w:lang w:eastAsia="en-US"/>
        </w:rPr>
        <w:t>Настоящее постановление опубликовать и разместить на официальном сайте администрации Усть-Чижапского.</w:t>
      </w:r>
    </w:p>
    <w:p w:rsidR="00EF3D11" w:rsidRPr="00596769" w:rsidRDefault="00EF3D11" w:rsidP="00596769">
      <w:pPr>
        <w:pStyle w:val="af2"/>
        <w:numPr>
          <w:ilvl w:val="0"/>
          <w:numId w:val="7"/>
        </w:numPr>
        <w:ind w:left="0" w:firstLine="567"/>
        <w:jc w:val="both"/>
        <w:rPr>
          <w:rFonts w:ascii="Times New Roman" w:hAnsi="Times New Roman" w:cs="Times New Roman"/>
          <w:sz w:val="24"/>
          <w:szCs w:val="24"/>
        </w:rPr>
      </w:pPr>
      <w:r w:rsidRPr="00596769">
        <w:rPr>
          <w:rFonts w:ascii="Times New Roman" w:hAnsi="Times New Roman" w:cs="Times New Roman"/>
          <w:sz w:val="24"/>
          <w:szCs w:val="24"/>
        </w:rPr>
        <w:t>Контроль за исполнением настоящего постановления оставляю за собой.</w:t>
      </w:r>
    </w:p>
    <w:p w:rsidR="00EF3D11" w:rsidRPr="003C1E6A" w:rsidRDefault="00EF3D11" w:rsidP="00D848BB">
      <w:pPr>
        <w:jc w:val="both"/>
        <w:rPr>
          <w:sz w:val="26"/>
          <w:szCs w:val="26"/>
        </w:rPr>
      </w:pPr>
    </w:p>
    <w:p w:rsidR="002B779E" w:rsidRPr="003C1E6A" w:rsidRDefault="002B779E" w:rsidP="00D848BB">
      <w:pPr>
        <w:jc w:val="both"/>
        <w:rPr>
          <w:sz w:val="26"/>
          <w:szCs w:val="26"/>
        </w:rPr>
      </w:pPr>
    </w:p>
    <w:p w:rsidR="002B779E" w:rsidRPr="003C1E6A" w:rsidRDefault="002B779E" w:rsidP="00D848BB">
      <w:pPr>
        <w:jc w:val="both"/>
        <w:rPr>
          <w:sz w:val="26"/>
          <w:szCs w:val="26"/>
        </w:rPr>
      </w:pPr>
    </w:p>
    <w:p w:rsidR="00EF3D11" w:rsidRPr="003C1E6A" w:rsidRDefault="00EF3D11" w:rsidP="00D848BB">
      <w:pPr>
        <w:jc w:val="both"/>
        <w:rPr>
          <w:sz w:val="26"/>
          <w:szCs w:val="26"/>
        </w:rPr>
      </w:pPr>
      <w:r w:rsidRPr="003C1E6A">
        <w:rPr>
          <w:sz w:val="26"/>
          <w:szCs w:val="26"/>
        </w:rPr>
        <w:t>Глава поселения                                                                                      С.М. Голещихин</w:t>
      </w:r>
    </w:p>
    <w:p w:rsidR="00EF3D11" w:rsidRPr="003C1E6A" w:rsidRDefault="00EF3D11" w:rsidP="00D848BB">
      <w:pPr>
        <w:jc w:val="both"/>
      </w:pPr>
    </w:p>
    <w:p w:rsidR="00EF3D11" w:rsidRPr="003C1E6A" w:rsidRDefault="00EF3D11" w:rsidP="00D848BB">
      <w:pPr>
        <w:rPr>
          <w:sz w:val="20"/>
          <w:szCs w:val="20"/>
        </w:rPr>
      </w:pPr>
    </w:p>
    <w:p w:rsidR="00EF3D11" w:rsidRPr="003C1E6A" w:rsidRDefault="00EF3D11" w:rsidP="00D848BB"/>
    <w:p w:rsidR="00EF3D11" w:rsidRPr="003C1E6A" w:rsidRDefault="00EF3D11" w:rsidP="00D848BB"/>
    <w:p w:rsidR="00EF3D11" w:rsidRPr="003C1E6A" w:rsidRDefault="00EF3D11" w:rsidP="00D848BB"/>
    <w:p w:rsidR="00EF3D11" w:rsidRPr="003C1E6A" w:rsidRDefault="00EF3D11" w:rsidP="00D848BB"/>
    <w:p w:rsidR="00EF3D11" w:rsidRPr="003C1E6A" w:rsidRDefault="00EF3D11" w:rsidP="00D848BB"/>
    <w:p w:rsidR="00EF3D11" w:rsidRPr="003C1E6A" w:rsidRDefault="00EF3D11" w:rsidP="00D848BB"/>
    <w:p w:rsidR="00EF3D11" w:rsidRPr="003C1E6A" w:rsidRDefault="00EF3D11" w:rsidP="00D848BB"/>
    <w:p w:rsidR="00EF3D11" w:rsidRPr="003C1E6A" w:rsidRDefault="00EF3D11" w:rsidP="00D848BB"/>
    <w:p w:rsidR="00EF3D11" w:rsidRPr="003C1E6A" w:rsidRDefault="00EF3D11" w:rsidP="00D848BB"/>
    <w:p w:rsidR="002B779E" w:rsidRPr="003C1E6A" w:rsidRDefault="002B779E" w:rsidP="00D848BB"/>
    <w:p w:rsidR="002B779E" w:rsidRPr="003C1E6A" w:rsidRDefault="002B779E" w:rsidP="00D848BB"/>
    <w:p w:rsidR="00EF3D11" w:rsidRPr="008221EC" w:rsidRDefault="00EF3D11" w:rsidP="008221EC">
      <w:pPr>
        <w:pStyle w:val="af0"/>
        <w:tabs>
          <w:tab w:val="left" w:pos="709"/>
        </w:tabs>
        <w:spacing w:line="240" w:lineRule="auto"/>
        <w:jc w:val="right"/>
        <w:rPr>
          <w:b w:val="0"/>
          <w:sz w:val="24"/>
        </w:rPr>
      </w:pPr>
      <w:r w:rsidRPr="008221EC">
        <w:rPr>
          <w:b w:val="0"/>
          <w:sz w:val="24"/>
        </w:rPr>
        <w:lastRenderedPageBreak/>
        <w:t>Приложение 1</w:t>
      </w:r>
    </w:p>
    <w:p w:rsidR="002B779E" w:rsidRPr="008221EC" w:rsidRDefault="00EF3D11" w:rsidP="008221EC">
      <w:pPr>
        <w:pStyle w:val="af0"/>
        <w:tabs>
          <w:tab w:val="left" w:pos="709"/>
        </w:tabs>
        <w:spacing w:line="240" w:lineRule="auto"/>
        <w:jc w:val="right"/>
        <w:rPr>
          <w:b w:val="0"/>
          <w:sz w:val="24"/>
        </w:rPr>
      </w:pPr>
      <w:r w:rsidRPr="008221EC">
        <w:rPr>
          <w:b w:val="0"/>
          <w:sz w:val="24"/>
        </w:rPr>
        <w:t>к постановлению</w:t>
      </w:r>
    </w:p>
    <w:p w:rsidR="00EF3D11" w:rsidRPr="008221EC" w:rsidRDefault="008555DE" w:rsidP="008221EC">
      <w:pPr>
        <w:pStyle w:val="af0"/>
        <w:tabs>
          <w:tab w:val="left" w:pos="709"/>
        </w:tabs>
        <w:spacing w:line="240" w:lineRule="auto"/>
        <w:jc w:val="right"/>
        <w:rPr>
          <w:b w:val="0"/>
          <w:sz w:val="24"/>
        </w:rPr>
      </w:pPr>
      <w:r w:rsidRPr="008221EC">
        <w:rPr>
          <w:b w:val="0"/>
          <w:sz w:val="24"/>
        </w:rPr>
        <w:t xml:space="preserve">№ </w:t>
      </w:r>
      <w:r w:rsidR="00596769" w:rsidRPr="008221EC">
        <w:rPr>
          <w:b w:val="0"/>
          <w:sz w:val="24"/>
        </w:rPr>
        <w:t>36</w:t>
      </w:r>
      <w:r w:rsidR="002B779E" w:rsidRPr="008221EC">
        <w:rPr>
          <w:b w:val="0"/>
          <w:sz w:val="24"/>
        </w:rPr>
        <w:t xml:space="preserve"> от </w:t>
      </w:r>
      <w:r w:rsidR="003D511B">
        <w:rPr>
          <w:b w:val="0"/>
          <w:sz w:val="24"/>
        </w:rPr>
        <w:t>12.11</w:t>
      </w:r>
      <w:r w:rsidR="008221EC" w:rsidRPr="008221EC">
        <w:rPr>
          <w:b w:val="0"/>
          <w:sz w:val="24"/>
        </w:rPr>
        <w:t>.2019</w:t>
      </w:r>
      <w:bookmarkStart w:id="0" w:name="_Toc166662165"/>
    </w:p>
    <w:p w:rsidR="00EF3D11" w:rsidRPr="003C1E6A" w:rsidRDefault="00EF3D11" w:rsidP="00D848BB">
      <w:pPr>
        <w:pStyle w:val="af0"/>
        <w:tabs>
          <w:tab w:val="left" w:pos="709"/>
        </w:tabs>
        <w:spacing w:line="240" w:lineRule="auto"/>
        <w:rPr>
          <w:b w:val="0"/>
          <w:sz w:val="32"/>
        </w:rPr>
      </w:pPr>
    </w:p>
    <w:p w:rsidR="00EF3D11" w:rsidRPr="003C1E6A" w:rsidRDefault="00EF3D11" w:rsidP="00DF510D">
      <w:pPr>
        <w:tabs>
          <w:tab w:val="left" w:pos="709"/>
        </w:tabs>
        <w:rPr>
          <w:b/>
        </w:rPr>
      </w:pPr>
    </w:p>
    <w:p w:rsidR="00EF3D11" w:rsidRPr="003C1E6A" w:rsidRDefault="00EF3D11" w:rsidP="00D848BB">
      <w:pPr>
        <w:tabs>
          <w:tab w:val="left" w:pos="709"/>
        </w:tabs>
        <w:jc w:val="center"/>
        <w:rPr>
          <w:b/>
        </w:rPr>
      </w:pPr>
    </w:p>
    <w:p w:rsidR="00EF3D11" w:rsidRPr="003C1E6A" w:rsidRDefault="00EF3D11" w:rsidP="00D848BB">
      <w:pPr>
        <w:tabs>
          <w:tab w:val="left" w:pos="709"/>
        </w:tabs>
        <w:jc w:val="center"/>
        <w:rPr>
          <w:b/>
        </w:rPr>
      </w:pPr>
    </w:p>
    <w:p w:rsidR="00EF3D11" w:rsidRPr="003C1E6A" w:rsidRDefault="00EF3D11" w:rsidP="00D848BB">
      <w:pPr>
        <w:tabs>
          <w:tab w:val="left" w:pos="709"/>
        </w:tabs>
        <w:jc w:val="center"/>
        <w:rPr>
          <w:b/>
        </w:rPr>
      </w:pPr>
    </w:p>
    <w:p w:rsidR="00EF3D11" w:rsidRPr="003C1E6A" w:rsidRDefault="00EF3D11" w:rsidP="00D848BB">
      <w:pPr>
        <w:tabs>
          <w:tab w:val="left" w:pos="709"/>
        </w:tabs>
        <w:jc w:val="center"/>
        <w:rPr>
          <w:b/>
        </w:rPr>
      </w:pPr>
      <w:r w:rsidRPr="003C1E6A">
        <w:rPr>
          <w:b/>
        </w:rPr>
        <w:t>МКУ Администрация МО «Усть-Чижапское сельское поселение» Каргасокского района Томской области</w:t>
      </w:r>
    </w:p>
    <w:p w:rsidR="00EF3D11" w:rsidRPr="003C1E6A" w:rsidRDefault="00EF3D11" w:rsidP="00D848BB">
      <w:pPr>
        <w:tabs>
          <w:tab w:val="left" w:pos="709"/>
        </w:tabs>
      </w:pPr>
    </w:p>
    <w:p w:rsidR="00EF3D11" w:rsidRPr="003C1E6A" w:rsidRDefault="00EF3D11" w:rsidP="00D848BB">
      <w:pPr>
        <w:tabs>
          <w:tab w:val="left" w:pos="709"/>
        </w:tabs>
      </w:pPr>
    </w:p>
    <w:p w:rsidR="00EF3D11" w:rsidRPr="003C1E6A" w:rsidRDefault="00EF3D11" w:rsidP="00D848BB">
      <w:pPr>
        <w:tabs>
          <w:tab w:val="left" w:pos="709"/>
        </w:tabs>
      </w:pPr>
    </w:p>
    <w:p w:rsidR="00EF3D11" w:rsidRPr="003C1E6A" w:rsidRDefault="00EF3D11" w:rsidP="00D848BB">
      <w:pPr>
        <w:tabs>
          <w:tab w:val="left" w:pos="709"/>
        </w:tabs>
      </w:pPr>
    </w:p>
    <w:p w:rsidR="00EF3D11" w:rsidRPr="003C1E6A" w:rsidRDefault="00EF3D11" w:rsidP="00D848BB">
      <w:pPr>
        <w:tabs>
          <w:tab w:val="left" w:pos="709"/>
        </w:tabs>
      </w:pPr>
    </w:p>
    <w:p w:rsidR="00EF3D11" w:rsidRPr="003C1E6A" w:rsidRDefault="00EF3D11" w:rsidP="00D848BB">
      <w:pPr>
        <w:tabs>
          <w:tab w:val="left" w:pos="709"/>
        </w:tabs>
      </w:pPr>
    </w:p>
    <w:p w:rsidR="00EF3D11" w:rsidRPr="003C1E6A" w:rsidRDefault="00EF3D11" w:rsidP="00D848BB">
      <w:pPr>
        <w:tabs>
          <w:tab w:val="left" w:pos="709"/>
        </w:tabs>
      </w:pPr>
    </w:p>
    <w:p w:rsidR="00EF3D11" w:rsidRPr="003C1E6A" w:rsidRDefault="00EF3D11" w:rsidP="00D848BB">
      <w:pPr>
        <w:tabs>
          <w:tab w:val="left" w:pos="709"/>
        </w:tabs>
      </w:pPr>
    </w:p>
    <w:p w:rsidR="00EF3D11" w:rsidRPr="003C1E6A" w:rsidRDefault="00EF3D11" w:rsidP="00D848BB">
      <w:pPr>
        <w:tabs>
          <w:tab w:val="left" w:pos="709"/>
        </w:tabs>
      </w:pPr>
    </w:p>
    <w:p w:rsidR="00EF3D11" w:rsidRPr="003C1E6A" w:rsidRDefault="00EF3D11" w:rsidP="00D848BB">
      <w:pPr>
        <w:tabs>
          <w:tab w:val="left" w:pos="709"/>
        </w:tabs>
        <w:jc w:val="center"/>
        <w:outlineLvl w:val="0"/>
        <w:rPr>
          <w:b/>
        </w:rPr>
      </w:pPr>
      <w:r w:rsidRPr="003C1E6A">
        <w:rPr>
          <w:b/>
          <w:sz w:val="36"/>
          <w:szCs w:val="36"/>
        </w:rPr>
        <w:t>ПРОГРАММА</w:t>
      </w:r>
    </w:p>
    <w:p w:rsidR="00EF3D11" w:rsidRPr="003C1E6A" w:rsidRDefault="00EF3D11" w:rsidP="00D848BB">
      <w:pPr>
        <w:tabs>
          <w:tab w:val="left" w:pos="709"/>
        </w:tabs>
        <w:jc w:val="center"/>
        <w:outlineLvl w:val="0"/>
      </w:pPr>
    </w:p>
    <w:p w:rsidR="00EF3D11" w:rsidRPr="003C1E6A" w:rsidRDefault="00EF3D11" w:rsidP="00D848BB">
      <w:pPr>
        <w:tabs>
          <w:tab w:val="left" w:pos="709"/>
        </w:tabs>
        <w:spacing w:line="360" w:lineRule="auto"/>
        <w:jc w:val="center"/>
        <w:outlineLvl w:val="0"/>
        <w:rPr>
          <w:b/>
        </w:rPr>
      </w:pPr>
      <w:r w:rsidRPr="003C1E6A">
        <w:rPr>
          <w:b/>
        </w:rPr>
        <w:t>Комплексное развитие коммунальной инфраструктуры</w:t>
      </w:r>
    </w:p>
    <w:p w:rsidR="00EF3D11" w:rsidRPr="003C1E6A" w:rsidRDefault="00EF3D11" w:rsidP="00D848BB">
      <w:pPr>
        <w:tabs>
          <w:tab w:val="left" w:pos="709"/>
        </w:tabs>
        <w:spacing w:line="360" w:lineRule="auto"/>
        <w:jc w:val="center"/>
        <w:outlineLvl w:val="0"/>
      </w:pPr>
      <w:r w:rsidRPr="003C1E6A">
        <w:rPr>
          <w:b/>
        </w:rPr>
        <w:t>муниципального образования  «Усть-Чижапское сельское поселение»</w:t>
      </w:r>
      <w:r w:rsidRPr="003C1E6A">
        <w:t xml:space="preserve"> </w:t>
      </w:r>
    </w:p>
    <w:p w:rsidR="00EF3D11" w:rsidRPr="003C1E6A" w:rsidRDefault="00EF3D11" w:rsidP="00D848BB">
      <w:pPr>
        <w:tabs>
          <w:tab w:val="left" w:pos="709"/>
        </w:tabs>
        <w:spacing w:line="360" w:lineRule="auto"/>
        <w:jc w:val="center"/>
        <w:outlineLvl w:val="0"/>
        <w:rPr>
          <w:b/>
        </w:rPr>
      </w:pPr>
      <w:r w:rsidRPr="003C1E6A">
        <w:rPr>
          <w:b/>
        </w:rPr>
        <w:t>Каргасокского района Томской области</w:t>
      </w:r>
    </w:p>
    <w:p w:rsidR="00EF3D11" w:rsidRPr="003C1E6A" w:rsidRDefault="008221EC" w:rsidP="00D848BB">
      <w:pPr>
        <w:tabs>
          <w:tab w:val="left" w:pos="709"/>
        </w:tabs>
        <w:spacing w:line="360" w:lineRule="auto"/>
        <w:jc w:val="center"/>
        <w:outlineLvl w:val="0"/>
      </w:pPr>
      <w:r>
        <w:rPr>
          <w:b/>
        </w:rPr>
        <w:t>на 2020-2024</w:t>
      </w:r>
      <w:r w:rsidR="00EF3D11" w:rsidRPr="003C1E6A">
        <w:rPr>
          <w:b/>
        </w:rPr>
        <w:t xml:space="preserve"> годы с учетом перспективы до 2033 года</w:t>
      </w:r>
    </w:p>
    <w:p w:rsidR="00EF3D11" w:rsidRPr="003C1E6A" w:rsidRDefault="00EF3D11" w:rsidP="00D848BB">
      <w:pPr>
        <w:tabs>
          <w:tab w:val="left" w:pos="709"/>
        </w:tabs>
        <w:spacing w:line="360" w:lineRule="auto"/>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pPr>
    </w:p>
    <w:p w:rsidR="00EF3D11" w:rsidRPr="003C1E6A" w:rsidRDefault="00EF3D11" w:rsidP="00D848BB">
      <w:pPr>
        <w:tabs>
          <w:tab w:val="left" w:pos="709"/>
        </w:tabs>
        <w:jc w:val="center"/>
        <w:rPr>
          <w:b/>
        </w:rPr>
      </w:pPr>
      <w:r w:rsidRPr="003C1E6A">
        <w:rPr>
          <w:b/>
        </w:rPr>
        <w:t>с. Старая Березовка</w:t>
      </w:r>
    </w:p>
    <w:p w:rsidR="00EF3D11" w:rsidRPr="003C1E6A" w:rsidRDefault="00EF3D11" w:rsidP="00D848BB">
      <w:pPr>
        <w:tabs>
          <w:tab w:val="left" w:pos="709"/>
        </w:tabs>
        <w:jc w:val="center"/>
        <w:rPr>
          <w:b/>
        </w:rPr>
      </w:pPr>
      <w:r w:rsidRPr="003C1E6A">
        <w:rPr>
          <w:b/>
        </w:rPr>
        <w:t>201</w:t>
      </w:r>
      <w:r w:rsidR="008221EC">
        <w:rPr>
          <w:b/>
        </w:rPr>
        <w:t>9</w:t>
      </w:r>
      <w:r w:rsidRPr="003C1E6A">
        <w:rPr>
          <w:b/>
        </w:rPr>
        <w:t xml:space="preserve"> г.</w:t>
      </w:r>
    </w:p>
    <w:p w:rsidR="00EF3D11" w:rsidRPr="003C1E6A" w:rsidRDefault="00EF3D11" w:rsidP="00D848BB">
      <w:pPr>
        <w:pStyle w:val="ad"/>
        <w:tabs>
          <w:tab w:val="left" w:pos="709"/>
        </w:tabs>
        <w:jc w:val="center"/>
        <w:rPr>
          <w:b/>
          <w:caps/>
          <w:snapToGrid w:val="0"/>
          <w:szCs w:val="20"/>
        </w:rPr>
      </w:pPr>
    </w:p>
    <w:p w:rsidR="00EF3D11" w:rsidRPr="003C1E6A" w:rsidRDefault="00EF3D11" w:rsidP="00D848BB">
      <w:pPr>
        <w:pStyle w:val="ad"/>
        <w:tabs>
          <w:tab w:val="left" w:pos="709"/>
        </w:tabs>
        <w:jc w:val="center"/>
        <w:rPr>
          <w:b/>
          <w:caps/>
          <w:snapToGrid w:val="0"/>
          <w:szCs w:val="20"/>
        </w:rPr>
      </w:pPr>
    </w:p>
    <w:p w:rsidR="00EF3D11" w:rsidRPr="003C1E6A" w:rsidRDefault="00EF3D11" w:rsidP="00D848BB">
      <w:pPr>
        <w:pStyle w:val="ad"/>
        <w:tabs>
          <w:tab w:val="left" w:pos="709"/>
        </w:tabs>
        <w:jc w:val="center"/>
        <w:rPr>
          <w:b/>
          <w:caps/>
          <w:snapToGrid w:val="0"/>
          <w:szCs w:val="20"/>
        </w:rPr>
      </w:pPr>
      <w:r w:rsidRPr="003C1E6A">
        <w:rPr>
          <w:b/>
          <w:caps/>
          <w:snapToGrid w:val="0"/>
          <w:szCs w:val="20"/>
        </w:rPr>
        <w:lastRenderedPageBreak/>
        <w:t>Паспорт</w:t>
      </w:r>
      <w:bookmarkEnd w:id="0"/>
    </w:p>
    <w:p w:rsidR="00EF3D11" w:rsidRPr="003C1E6A" w:rsidRDefault="00EF3D11" w:rsidP="00D848BB">
      <w:pPr>
        <w:pStyle w:val="ad"/>
        <w:tabs>
          <w:tab w:val="left" w:pos="709"/>
        </w:tabs>
        <w:jc w:val="center"/>
        <w:rPr>
          <w:b/>
          <w:bCs/>
          <w:szCs w:val="28"/>
        </w:rPr>
      </w:pPr>
      <w:r w:rsidRPr="003C1E6A">
        <w:rPr>
          <w:b/>
          <w:bCs/>
          <w:szCs w:val="28"/>
        </w:rPr>
        <w:t>Программы «Комплексное развитие коммунальной инфраструктуры муниципального образования «Усть-Чижапское сельское поселение» Каргасокского района Томской области</w:t>
      </w:r>
    </w:p>
    <w:p w:rsidR="00EF3D11" w:rsidRPr="003C1E6A" w:rsidRDefault="00EF3D11" w:rsidP="00D848BB">
      <w:pPr>
        <w:pStyle w:val="ad"/>
        <w:tabs>
          <w:tab w:val="left" w:pos="709"/>
        </w:tabs>
        <w:jc w:val="center"/>
        <w:rPr>
          <w:b/>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7528"/>
      </w:tblGrid>
      <w:tr w:rsidR="00EF3D11" w:rsidRPr="003C1E6A" w:rsidTr="008221EC">
        <w:trPr>
          <w:jc w:val="center"/>
        </w:trPr>
        <w:tc>
          <w:tcPr>
            <w:tcW w:w="2576" w:type="dxa"/>
            <w:tcBorders>
              <w:top w:val="single" w:sz="4" w:space="0" w:color="auto"/>
              <w:left w:val="single" w:sz="4" w:space="0" w:color="auto"/>
              <w:bottom w:val="single" w:sz="4" w:space="0" w:color="auto"/>
              <w:right w:val="single" w:sz="4" w:space="0" w:color="auto"/>
            </w:tcBorders>
          </w:tcPr>
          <w:p w:rsidR="00EF3D11" w:rsidRPr="008221EC" w:rsidRDefault="00EF3D11" w:rsidP="008221EC">
            <w:pPr>
              <w:pStyle w:val="ad"/>
              <w:tabs>
                <w:tab w:val="left" w:pos="709"/>
              </w:tabs>
              <w:ind w:left="0"/>
              <w:jc w:val="left"/>
              <w:rPr>
                <w:b/>
                <w:snapToGrid w:val="0"/>
              </w:rPr>
            </w:pPr>
            <w:r w:rsidRPr="008221EC">
              <w:rPr>
                <w:b/>
                <w:snapToGrid w:val="0"/>
              </w:rPr>
              <w:t>Наименование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Pr="003C1E6A" w:rsidRDefault="00EF3D11" w:rsidP="008221EC">
            <w:pPr>
              <w:pStyle w:val="ad"/>
              <w:tabs>
                <w:tab w:val="left" w:pos="709"/>
              </w:tabs>
              <w:jc w:val="left"/>
              <w:rPr>
                <w:snapToGrid w:val="0"/>
              </w:rPr>
            </w:pPr>
            <w:r w:rsidRPr="003C1E6A">
              <w:rPr>
                <w:snapToGrid w:val="0"/>
              </w:rPr>
              <w:t>Комплексное развитие коммунальной инфраструктуры муниципального образования «Усть-Чижапское сельское поселение» Каргасокског</w:t>
            </w:r>
            <w:r w:rsidR="008221EC">
              <w:rPr>
                <w:snapToGrid w:val="0"/>
              </w:rPr>
              <w:t>о района  Томской области на 2020</w:t>
            </w:r>
            <w:r w:rsidRPr="003C1E6A">
              <w:rPr>
                <w:snapToGrid w:val="0"/>
              </w:rPr>
              <w:t>-202</w:t>
            </w:r>
            <w:r w:rsidR="008221EC">
              <w:rPr>
                <w:snapToGrid w:val="0"/>
              </w:rPr>
              <w:t>4</w:t>
            </w:r>
            <w:r w:rsidRPr="003C1E6A">
              <w:rPr>
                <w:snapToGrid w:val="0"/>
              </w:rPr>
              <w:t xml:space="preserve"> годы с учетом перспективы до 2033 года</w:t>
            </w:r>
          </w:p>
        </w:tc>
      </w:tr>
      <w:tr w:rsidR="00EF3D11" w:rsidRPr="003C1E6A" w:rsidTr="008221EC">
        <w:trPr>
          <w:jc w:val="center"/>
        </w:trPr>
        <w:tc>
          <w:tcPr>
            <w:tcW w:w="2576" w:type="dxa"/>
            <w:tcBorders>
              <w:top w:val="single" w:sz="4" w:space="0" w:color="auto"/>
              <w:left w:val="single" w:sz="4" w:space="0" w:color="auto"/>
              <w:bottom w:val="single" w:sz="4" w:space="0" w:color="auto"/>
              <w:right w:val="single" w:sz="4" w:space="0" w:color="auto"/>
            </w:tcBorders>
          </w:tcPr>
          <w:p w:rsidR="00EF3D11" w:rsidRPr="008221EC" w:rsidRDefault="00EF3D11" w:rsidP="008221EC">
            <w:pPr>
              <w:pStyle w:val="ad"/>
              <w:tabs>
                <w:tab w:val="left" w:pos="709"/>
              </w:tabs>
              <w:ind w:left="0"/>
              <w:jc w:val="left"/>
              <w:rPr>
                <w:b/>
                <w:snapToGrid w:val="0"/>
              </w:rPr>
            </w:pPr>
            <w:r w:rsidRPr="008221EC">
              <w:rPr>
                <w:b/>
                <w:snapToGrid w:val="0"/>
              </w:rPr>
              <w:t>Основание  для разработки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Pr="003C1E6A" w:rsidRDefault="00EF3D11" w:rsidP="008221EC">
            <w:pPr>
              <w:pStyle w:val="ad"/>
              <w:tabs>
                <w:tab w:val="left" w:pos="709"/>
              </w:tabs>
              <w:ind w:left="435"/>
              <w:jc w:val="left"/>
              <w:rPr>
                <w:snapToGrid w:val="0"/>
              </w:rPr>
            </w:pPr>
            <w:r w:rsidRPr="003C1E6A">
              <w:rPr>
                <w:snapToGrid w:val="0"/>
              </w:rPr>
              <w:t>Федеральный закон от 30 декабря 2004 года № 210-ФЗ «Об основах регулирования тарифов организаций коммунального комплекса»</w:t>
            </w:r>
          </w:p>
        </w:tc>
      </w:tr>
      <w:tr w:rsidR="00EF3D11" w:rsidRPr="003C1E6A" w:rsidTr="008221EC">
        <w:trPr>
          <w:jc w:val="center"/>
        </w:trPr>
        <w:tc>
          <w:tcPr>
            <w:tcW w:w="2576" w:type="dxa"/>
            <w:tcBorders>
              <w:top w:val="single" w:sz="4" w:space="0" w:color="auto"/>
              <w:left w:val="single" w:sz="4" w:space="0" w:color="auto"/>
              <w:bottom w:val="single" w:sz="4" w:space="0" w:color="auto"/>
              <w:right w:val="single" w:sz="4" w:space="0" w:color="auto"/>
            </w:tcBorders>
          </w:tcPr>
          <w:p w:rsidR="00EF3D11" w:rsidRPr="008221EC" w:rsidRDefault="00EF3D11" w:rsidP="008221EC">
            <w:pPr>
              <w:pStyle w:val="ad"/>
              <w:tabs>
                <w:tab w:val="left" w:pos="709"/>
              </w:tabs>
              <w:ind w:left="0"/>
              <w:jc w:val="left"/>
              <w:rPr>
                <w:b/>
                <w:snapToGrid w:val="0"/>
              </w:rPr>
            </w:pPr>
            <w:r w:rsidRPr="008221EC">
              <w:rPr>
                <w:b/>
                <w:snapToGrid w:val="0"/>
              </w:rPr>
              <w:t>Муниципальный заказчик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Pr="003C1E6A" w:rsidRDefault="00EF3D11" w:rsidP="008221EC">
            <w:pPr>
              <w:pStyle w:val="ad"/>
              <w:tabs>
                <w:tab w:val="left" w:pos="709"/>
              </w:tabs>
              <w:jc w:val="left"/>
              <w:rPr>
                <w:snapToGrid w:val="0"/>
              </w:rPr>
            </w:pPr>
            <w:r w:rsidRPr="003C1E6A">
              <w:rPr>
                <w:snapToGrid w:val="0"/>
              </w:rPr>
              <w:t>Муниципальное образование  «Усть-Чижапское сельское поселение»</w:t>
            </w:r>
          </w:p>
        </w:tc>
      </w:tr>
      <w:tr w:rsidR="00EF3D11" w:rsidRPr="003C1E6A" w:rsidTr="008221EC">
        <w:trPr>
          <w:jc w:val="center"/>
        </w:trPr>
        <w:tc>
          <w:tcPr>
            <w:tcW w:w="2576" w:type="dxa"/>
            <w:tcBorders>
              <w:top w:val="single" w:sz="4" w:space="0" w:color="auto"/>
              <w:left w:val="single" w:sz="4" w:space="0" w:color="auto"/>
              <w:bottom w:val="single" w:sz="4" w:space="0" w:color="auto"/>
              <w:right w:val="single" w:sz="4" w:space="0" w:color="auto"/>
            </w:tcBorders>
          </w:tcPr>
          <w:p w:rsidR="00EF3D11" w:rsidRPr="008221EC" w:rsidRDefault="00EF3D11" w:rsidP="008221EC">
            <w:pPr>
              <w:pStyle w:val="ad"/>
              <w:tabs>
                <w:tab w:val="left" w:pos="709"/>
              </w:tabs>
              <w:ind w:left="0"/>
              <w:jc w:val="left"/>
              <w:rPr>
                <w:b/>
                <w:snapToGrid w:val="0"/>
              </w:rPr>
            </w:pPr>
            <w:r w:rsidRPr="008221EC">
              <w:rPr>
                <w:b/>
                <w:snapToGrid w:val="0"/>
              </w:rPr>
              <w:t>Основные разработчики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Pr="003C1E6A" w:rsidRDefault="00EF3D11" w:rsidP="008221EC">
            <w:pPr>
              <w:pStyle w:val="ad"/>
              <w:tabs>
                <w:tab w:val="left" w:pos="709"/>
              </w:tabs>
              <w:jc w:val="left"/>
              <w:rPr>
                <w:snapToGrid w:val="0"/>
              </w:rPr>
            </w:pPr>
            <w:r w:rsidRPr="003C1E6A">
              <w:rPr>
                <w:snapToGrid w:val="0"/>
              </w:rPr>
              <w:t>Администрация МО «Усть-Чижапское сельское поселение»</w:t>
            </w:r>
          </w:p>
        </w:tc>
      </w:tr>
      <w:tr w:rsidR="00EF3D11" w:rsidRPr="003C1E6A" w:rsidTr="008221EC">
        <w:trPr>
          <w:jc w:val="center"/>
        </w:trPr>
        <w:tc>
          <w:tcPr>
            <w:tcW w:w="2576" w:type="dxa"/>
            <w:tcBorders>
              <w:top w:val="single" w:sz="4" w:space="0" w:color="auto"/>
              <w:left w:val="single" w:sz="4" w:space="0" w:color="auto"/>
              <w:bottom w:val="single" w:sz="4" w:space="0" w:color="auto"/>
              <w:right w:val="single" w:sz="4" w:space="0" w:color="auto"/>
            </w:tcBorders>
          </w:tcPr>
          <w:p w:rsidR="00EF3D11" w:rsidRPr="008221EC" w:rsidRDefault="00EF3D11" w:rsidP="008221EC">
            <w:pPr>
              <w:pStyle w:val="ad"/>
              <w:tabs>
                <w:tab w:val="left" w:pos="709"/>
              </w:tabs>
              <w:ind w:left="0"/>
              <w:jc w:val="left"/>
              <w:rPr>
                <w:b/>
                <w:snapToGrid w:val="0"/>
              </w:rPr>
            </w:pPr>
            <w:r w:rsidRPr="008221EC">
              <w:rPr>
                <w:b/>
                <w:snapToGrid w:val="0"/>
              </w:rPr>
              <w:t>Цель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Pr="003C1E6A" w:rsidRDefault="00EF3D11" w:rsidP="008221EC">
            <w:pPr>
              <w:pStyle w:val="ad"/>
              <w:tabs>
                <w:tab w:val="left" w:pos="709"/>
              </w:tabs>
              <w:jc w:val="left"/>
              <w:rPr>
                <w:snapToGrid w:val="0"/>
              </w:rPr>
            </w:pPr>
            <w:r w:rsidRPr="003C1E6A">
              <w:rPr>
                <w:snapToGrid w:val="0"/>
              </w:rPr>
              <w:t>Обеспечение потребителей к 20</w:t>
            </w:r>
            <w:r w:rsidR="008221EC">
              <w:rPr>
                <w:snapToGrid w:val="0"/>
              </w:rPr>
              <w:t>24</w:t>
            </w:r>
            <w:r w:rsidRPr="003C1E6A">
              <w:rPr>
                <w:snapToGrid w:val="0"/>
              </w:rPr>
              <w:t xml:space="preserve">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tc>
      </w:tr>
      <w:tr w:rsidR="00EF3D11" w:rsidRPr="003C1E6A" w:rsidTr="008221EC">
        <w:trPr>
          <w:jc w:val="center"/>
        </w:trPr>
        <w:tc>
          <w:tcPr>
            <w:tcW w:w="2576" w:type="dxa"/>
            <w:tcBorders>
              <w:top w:val="single" w:sz="4" w:space="0" w:color="auto"/>
              <w:left w:val="single" w:sz="4" w:space="0" w:color="auto"/>
              <w:bottom w:val="single" w:sz="4" w:space="0" w:color="auto"/>
              <w:right w:val="single" w:sz="4" w:space="0" w:color="auto"/>
            </w:tcBorders>
          </w:tcPr>
          <w:p w:rsidR="00EF3D11" w:rsidRPr="008221EC" w:rsidRDefault="00EF3D11" w:rsidP="008221EC">
            <w:pPr>
              <w:pStyle w:val="ad"/>
              <w:tabs>
                <w:tab w:val="left" w:pos="709"/>
              </w:tabs>
              <w:ind w:left="0"/>
              <w:jc w:val="left"/>
              <w:rPr>
                <w:b/>
                <w:snapToGrid w:val="0"/>
              </w:rPr>
            </w:pPr>
            <w:r w:rsidRPr="008221EC">
              <w:rPr>
                <w:b/>
                <w:snapToGrid w:val="0"/>
              </w:rPr>
              <w:t>Задачи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Pr="003C1E6A" w:rsidRDefault="00EF3D11" w:rsidP="008221EC">
            <w:pPr>
              <w:pStyle w:val="ad"/>
              <w:tabs>
                <w:tab w:val="left" w:pos="718"/>
              </w:tabs>
              <w:ind w:left="435"/>
              <w:jc w:val="left"/>
              <w:rPr>
                <w:snapToGrid w:val="0"/>
              </w:rPr>
            </w:pPr>
            <w:r w:rsidRPr="003C1E6A">
              <w:rPr>
                <w:snapToGrid w:val="0"/>
              </w:rPr>
              <w:t>Обеспечение доступности для населения стоимости коммунальных услуг</w:t>
            </w:r>
          </w:p>
          <w:p w:rsidR="00EF3D11" w:rsidRPr="003C1E6A" w:rsidRDefault="00EF3D11" w:rsidP="008221EC">
            <w:pPr>
              <w:pStyle w:val="ad"/>
              <w:tabs>
                <w:tab w:val="left" w:pos="718"/>
              </w:tabs>
              <w:ind w:left="435"/>
              <w:jc w:val="left"/>
              <w:rPr>
                <w:snapToGrid w:val="0"/>
              </w:rPr>
            </w:pPr>
            <w:r w:rsidRPr="003C1E6A">
              <w:rPr>
                <w:snapToGrid w:val="0"/>
              </w:rPr>
              <w:t>Обеспечение надежности работы объектов коммунальной инфраструктуры.</w:t>
            </w:r>
          </w:p>
        </w:tc>
      </w:tr>
      <w:tr w:rsidR="00EF3D11" w:rsidRPr="003C1E6A" w:rsidTr="008221EC">
        <w:trPr>
          <w:jc w:val="center"/>
        </w:trPr>
        <w:tc>
          <w:tcPr>
            <w:tcW w:w="2576" w:type="dxa"/>
            <w:tcBorders>
              <w:top w:val="single" w:sz="4" w:space="0" w:color="auto"/>
              <w:left w:val="single" w:sz="4" w:space="0" w:color="auto"/>
              <w:bottom w:val="single" w:sz="4" w:space="0" w:color="auto"/>
              <w:right w:val="single" w:sz="4" w:space="0" w:color="auto"/>
            </w:tcBorders>
          </w:tcPr>
          <w:p w:rsidR="00EF3D11" w:rsidRPr="008221EC" w:rsidRDefault="00EF3D11" w:rsidP="008221EC">
            <w:pPr>
              <w:pStyle w:val="ad"/>
              <w:tabs>
                <w:tab w:val="left" w:pos="709"/>
              </w:tabs>
              <w:ind w:left="0"/>
              <w:jc w:val="left"/>
              <w:rPr>
                <w:b/>
                <w:snapToGrid w:val="0"/>
              </w:rPr>
            </w:pPr>
            <w:r w:rsidRPr="008221EC">
              <w:rPr>
                <w:b/>
                <w:snapToGrid w:val="0"/>
              </w:rPr>
              <w:t>Сроки и этапы реализации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Pr="008221EC" w:rsidRDefault="008221EC" w:rsidP="008221EC">
            <w:pPr>
              <w:pStyle w:val="ad"/>
              <w:tabs>
                <w:tab w:val="left" w:pos="709"/>
              </w:tabs>
              <w:jc w:val="left"/>
              <w:rPr>
                <w:b/>
                <w:snapToGrid w:val="0"/>
              </w:rPr>
            </w:pPr>
            <w:r>
              <w:rPr>
                <w:b/>
                <w:snapToGrid w:val="0"/>
              </w:rPr>
              <w:t>Срок</w:t>
            </w:r>
            <w:r w:rsidR="00D337FE" w:rsidRPr="008221EC">
              <w:rPr>
                <w:b/>
                <w:snapToGrid w:val="0"/>
              </w:rPr>
              <w:t xml:space="preserve"> реализации Программы: 2020</w:t>
            </w:r>
            <w:r w:rsidR="00EF3D11" w:rsidRPr="008221EC">
              <w:rPr>
                <w:b/>
                <w:snapToGrid w:val="0"/>
              </w:rPr>
              <w:t>-20</w:t>
            </w:r>
            <w:r w:rsidR="00D337FE" w:rsidRPr="008221EC">
              <w:rPr>
                <w:b/>
                <w:snapToGrid w:val="0"/>
              </w:rPr>
              <w:t>24</w:t>
            </w:r>
            <w:r w:rsidR="00EF3D11" w:rsidRPr="008221EC">
              <w:rPr>
                <w:b/>
                <w:snapToGrid w:val="0"/>
              </w:rPr>
              <w:t xml:space="preserve"> годы с перспективой до 2033 года</w:t>
            </w:r>
          </w:p>
          <w:p w:rsidR="00EF3D11" w:rsidRPr="008221EC" w:rsidRDefault="00EF3D11" w:rsidP="008221EC">
            <w:pPr>
              <w:pStyle w:val="ad"/>
              <w:tabs>
                <w:tab w:val="left" w:pos="709"/>
              </w:tabs>
              <w:jc w:val="left"/>
              <w:rPr>
                <w:snapToGrid w:val="0"/>
              </w:rPr>
            </w:pPr>
            <w:r w:rsidRPr="008221EC">
              <w:rPr>
                <w:snapToGrid w:val="0"/>
              </w:rPr>
              <w:t>Выполнение Программы осуществляется в 2 этапа:</w:t>
            </w:r>
          </w:p>
          <w:p w:rsidR="00EF3D11" w:rsidRPr="008221EC" w:rsidRDefault="00EF3D11" w:rsidP="008221EC">
            <w:pPr>
              <w:pStyle w:val="ad"/>
              <w:tabs>
                <w:tab w:val="left" w:pos="709"/>
              </w:tabs>
              <w:jc w:val="left"/>
            </w:pPr>
            <w:r w:rsidRPr="008221EC">
              <w:t>Первый этап -  с 20</w:t>
            </w:r>
            <w:r w:rsidR="00D337FE" w:rsidRPr="008221EC">
              <w:t>20</w:t>
            </w:r>
            <w:r w:rsidRPr="008221EC">
              <w:t xml:space="preserve"> по 20</w:t>
            </w:r>
            <w:r w:rsidR="00D337FE" w:rsidRPr="008221EC">
              <w:t>22</w:t>
            </w:r>
            <w:r w:rsidRPr="008221EC">
              <w:t xml:space="preserve"> г.г.</w:t>
            </w:r>
          </w:p>
          <w:p w:rsidR="00EF3D11" w:rsidRPr="008221EC" w:rsidRDefault="00EF3D11" w:rsidP="008221EC">
            <w:pPr>
              <w:pStyle w:val="ad"/>
              <w:tabs>
                <w:tab w:val="left" w:pos="709"/>
              </w:tabs>
              <w:jc w:val="left"/>
            </w:pPr>
            <w:r w:rsidRPr="008221EC">
              <w:t>Второй этап – с 20</w:t>
            </w:r>
            <w:r w:rsidR="00D337FE" w:rsidRPr="008221EC">
              <w:t>23</w:t>
            </w:r>
            <w:r w:rsidRPr="008221EC">
              <w:t xml:space="preserve"> по 20</w:t>
            </w:r>
            <w:r w:rsidR="00D337FE" w:rsidRPr="008221EC">
              <w:t>24</w:t>
            </w:r>
            <w:r w:rsidRPr="008221EC">
              <w:t xml:space="preserve"> г.г</w:t>
            </w:r>
          </w:p>
          <w:p w:rsidR="00EF3D11" w:rsidRPr="003C1E6A" w:rsidRDefault="00EF3D11" w:rsidP="008221EC">
            <w:pPr>
              <w:pStyle w:val="ad"/>
              <w:tabs>
                <w:tab w:val="left" w:pos="709"/>
              </w:tabs>
              <w:jc w:val="left"/>
              <w:rPr>
                <w:snapToGrid w:val="0"/>
              </w:rPr>
            </w:pPr>
            <w:r w:rsidRPr="008221EC">
              <w:t>Третий этап – с 20</w:t>
            </w:r>
            <w:r w:rsidR="00D337FE" w:rsidRPr="008221EC">
              <w:t>25</w:t>
            </w:r>
            <w:r w:rsidRPr="008221EC">
              <w:t xml:space="preserve"> по 2033 г.г.</w:t>
            </w:r>
          </w:p>
        </w:tc>
      </w:tr>
      <w:tr w:rsidR="00EF3D11" w:rsidRPr="003C1E6A" w:rsidTr="008221EC">
        <w:trPr>
          <w:trHeight w:val="1150"/>
          <w:jc w:val="center"/>
        </w:trPr>
        <w:tc>
          <w:tcPr>
            <w:tcW w:w="2576" w:type="dxa"/>
            <w:tcBorders>
              <w:top w:val="single" w:sz="4" w:space="0" w:color="auto"/>
              <w:left w:val="single" w:sz="4" w:space="0" w:color="auto"/>
              <w:bottom w:val="single" w:sz="4" w:space="0" w:color="auto"/>
              <w:right w:val="single" w:sz="4" w:space="0" w:color="auto"/>
            </w:tcBorders>
          </w:tcPr>
          <w:p w:rsidR="00EF3D11" w:rsidRPr="008221EC" w:rsidRDefault="00EF3D11" w:rsidP="008221EC">
            <w:pPr>
              <w:pStyle w:val="ad"/>
              <w:tabs>
                <w:tab w:val="left" w:pos="709"/>
              </w:tabs>
              <w:ind w:left="0"/>
              <w:jc w:val="left"/>
              <w:rPr>
                <w:b/>
                <w:snapToGrid w:val="0"/>
              </w:rPr>
            </w:pPr>
            <w:r w:rsidRPr="008221EC">
              <w:rPr>
                <w:b/>
                <w:snapToGrid w:val="0"/>
              </w:rPr>
              <w:t>Объемы и источники финансирования Программы</w:t>
            </w:r>
          </w:p>
        </w:tc>
        <w:tc>
          <w:tcPr>
            <w:tcW w:w="7528" w:type="dxa"/>
            <w:tcBorders>
              <w:top w:val="single" w:sz="4" w:space="0" w:color="auto"/>
              <w:left w:val="single" w:sz="4" w:space="0" w:color="auto"/>
              <w:bottom w:val="single" w:sz="4" w:space="0" w:color="auto"/>
              <w:right w:val="single" w:sz="4" w:space="0" w:color="auto"/>
            </w:tcBorders>
            <w:vAlign w:val="center"/>
          </w:tcPr>
          <w:p w:rsidR="00EF3D11" w:rsidRPr="003C1E6A" w:rsidRDefault="008221EC" w:rsidP="008221EC">
            <w:pPr>
              <w:pStyle w:val="ad"/>
              <w:tabs>
                <w:tab w:val="left" w:pos="709"/>
              </w:tabs>
              <w:jc w:val="left"/>
            </w:pPr>
            <w:r>
              <w:t xml:space="preserve">Общая стоимость Программы –  </w:t>
            </w:r>
            <w:r>
              <w:rPr>
                <w:b/>
                <w:bCs/>
                <w:color w:val="000000"/>
              </w:rPr>
              <w:t>6950</w:t>
            </w:r>
            <w:r>
              <w:t xml:space="preserve"> </w:t>
            </w:r>
            <w:r w:rsidR="00EF3D11" w:rsidRPr="003C1E6A">
              <w:t>тыс. руб., в том числе:</w:t>
            </w:r>
          </w:p>
          <w:p w:rsidR="00EF3D11" w:rsidRPr="003C1E6A" w:rsidRDefault="00EF3D11" w:rsidP="008221EC">
            <w:pPr>
              <w:pStyle w:val="ad"/>
              <w:numPr>
                <w:ilvl w:val="0"/>
                <w:numId w:val="1"/>
              </w:numPr>
              <w:tabs>
                <w:tab w:val="left" w:pos="709"/>
              </w:tabs>
              <w:jc w:val="left"/>
            </w:pPr>
            <w:r w:rsidRPr="003C1E6A">
              <w:t xml:space="preserve">теплоснабжение – </w:t>
            </w:r>
            <w:r w:rsidR="008221EC">
              <w:t>450</w:t>
            </w:r>
            <w:r w:rsidRPr="003C1E6A">
              <w:t xml:space="preserve"> тыс. руб.;</w:t>
            </w:r>
          </w:p>
          <w:p w:rsidR="00EF3D11" w:rsidRPr="003C1E6A" w:rsidRDefault="00EF3D11" w:rsidP="008221EC">
            <w:pPr>
              <w:pStyle w:val="ad"/>
              <w:numPr>
                <w:ilvl w:val="0"/>
                <w:numId w:val="1"/>
              </w:numPr>
              <w:tabs>
                <w:tab w:val="left" w:pos="709"/>
              </w:tabs>
              <w:jc w:val="left"/>
            </w:pPr>
            <w:r w:rsidRPr="003C1E6A">
              <w:t xml:space="preserve">электроснабжение – </w:t>
            </w:r>
            <w:r w:rsidR="008221EC">
              <w:t>6500</w:t>
            </w:r>
            <w:r w:rsidRPr="003C1E6A">
              <w:t xml:space="preserve"> тыс. руб.</w:t>
            </w:r>
          </w:p>
        </w:tc>
      </w:tr>
    </w:tbl>
    <w:p w:rsidR="00EF3D11" w:rsidRPr="003C1E6A" w:rsidRDefault="00EF3D11" w:rsidP="00D848BB">
      <w:pPr>
        <w:pStyle w:val="a9"/>
        <w:tabs>
          <w:tab w:val="left" w:pos="709"/>
        </w:tabs>
        <w:jc w:val="right"/>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d"/>
        <w:tabs>
          <w:tab w:val="left" w:pos="709"/>
        </w:tabs>
        <w:ind w:left="0"/>
        <w:rPr>
          <w:b/>
          <w:bCs/>
          <w:sz w:val="28"/>
          <w:szCs w:val="28"/>
        </w:rPr>
      </w:pPr>
    </w:p>
    <w:p w:rsidR="00EF3D11" w:rsidRPr="003C1E6A" w:rsidRDefault="00EF3D11" w:rsidP="00D848BB">
      <w:pPr>
        <w:pStyle w:val="ad"/>
        <w:tabs>
          <w:tab w:val="left" w:pos="709"/>
        </w:tabs>
        <w:ind w:left="0"/>
        <w:jc w:val="center"/>
      </w:pPr>
    </w:p>
    <w:p w:rsidR="00EF3D11" w:rsidRPr="003C1E6A" w:rsidRDefault="00EF3D11" w:rsidP="00D848BB">
      <w:pPr>
        <w:pStyle w:val="ad"/>
        <w:tabs>
          <w:tab w:val="left" w:pos="709"/>
        </w:tabs>
        <w:ind w:left="0"/>
        <w:jc w:val="center"/>
      </w:pPr>
    </w:p>
    <w:p w:rsidR="00EF3D11" w:rsidRPr="003C1E6A" w:rsidRDefault="00EF3D11" w:rsidP="00D848BB">
      <w:pPr>
        <w:pStyle w:val="ad"/>
        <w:tabs>
          <w:tab w:val="left" w:pos="709"/>
        </w:tabs>
        <w:ind w:left="0"/>
        <w:jc w:val="center"/>
      </w:pPr>
    </w:p>
    <w:p w:rsidR="00EF3D11" w:rsidRPr="003C1E6A" w:rsidRDefault="00EF3D11" w:rsidP="00D848BB">
      <w:pPr>
        <w:pStyle w:val="ad"/>
        <w:tabs>
          <w:tab w:val="left" w:pos="709"/>
        </w:tabs>
        <w:ind w:left="0"/>
        <w:jc w:val="center"/>
      </w:pPr>
    </w:p>
    <w:p w:rsidR="00EF3D11" w:rsidRPr="008221EC" w:rsidRDefault="00EF3D11" w:rsidP="008221EC">
      <w:pPr>
        <w:pStyle w:val="ad"/>
        <w:tabs>
          <w:tab w:val="left" w:pos="709"/>
        </w:tabs>
        <w:ind w:left="0"/>
        <w:jc w:val="center"/>
        <w:rPr>
          <w:b/>
        </w:rPr>
      </w:pPr>
      <w:r w:rsidRPr="008221EC">
        <w:rPr>
          <w:b/>
        </w:rPr>
        <w:lastRenderedPageBreak/>
        <w:t>ПРАВОВОЕ ОБОСНОВАНИЕ ПРОГРАММЫ</w:t>
      </w:r>
    </w:p>
    <w:p w:rsidR="00EF3D11" w:rsidRPr="003C1E6A" w:rsidRDefault="00EF3D11" w:rsidP="00D848BB">
      <w:pPr>
        <w:pStyle w:val="ad"/>
        <w:tabs>
          <w:tab w:val="left" w:pos="709"/>
        </w:tabs>
      </w:pPr>
    </w:p>
    <w:p w:rsidR="00EF3D11" w:rsidRPr="003C1E6A" w:rsidRDefault="00EF3D11" w:rsidP="008221EC">
      <w:pPr>
        <w:pStyle w:val="ad"/>
        <w:tabs>
          <w:tab w:val="left" w:pos="709"/>
        </w:tabs>
        <w:ind w:left="0" w:firstLine="709"/>
      </w:pPr>
      <w:r w:rsidRPr="003C1E6A">
        <w:t xml:space="preserve">Объем полномочий, предоставленных муниципальному образованию «Усть-Чижапское сельское </w:t>
      </w:r>
      <w:r w:rsidR="008221EC">
        <w:t>поселение» Каргасокского района</w:t>
      </w:r>
      <w:r w:rsidRPr="003C1E6A">
        <w:t xml:space="preserve"> Томской области  в принятии и реализации Программы, а также порядок и условия реализации мероприятий Программ основан на следующих нормативных правовых актах:</w:t>
      </w:r>
    </w:p>
    <w:p w:rsidR="00EF3D11" w:rsidRPr="003C1E6A" w:rsidRDefault="00EF3D11" w:rsidP="008221EC">
      <w:pPr>
        <w:pStyle w:val="ad"/>
        <w:numPr>
          <w:ilvl w:val="0"/>
          <w:numId w:val="10"/>
        </w:numPr>
        <w:tabs>
          <w:tab w:val="left" w:pos="360"/>
        </w:tabs>
        <w:ind w:left="0" w:firstLine="709"/>
      </w:pPr>
      <w:r w:rsidRPr="003C1E6A">
        <w:t>Конституция Российской Федерации;</w:t>
      </w:r>
    </w:p>
    <w:p w:rsidR="00EF3D11" w:rsidRPr="003C1E6A" w:rsidRDefault="00EF3D11" w:rsidP="008221EC">
      <w:pPr>
        <w:pStyle w:val="ad"/>
        <w:numPr>
          <w:ilvl w:val="0"/>
          <w:numId w:val="10"/>
        </w:numPr>
        <w:tabs>
          <w:tab w:val="left" w:pos="360"/>
        </w:tabs>
        <w:ind w:left="0" w:firstLine="709"/>
      </w:pPr>
      <w:r w:rsidRPr="003C1E6A">
        <w:t>Гражданский кодекс Российской Федерации;</w:t>
      </w:r>
    </w:p>
    <w:p w:rsidR="00EF3D11" w:rsidRPr="003C1E6A" w:rsidRDefault="00EF3D11" w:rsidP="008221EC">
      <w:pPr>
        <w:pStyle w:val="ad"/>
        <w:numPr>
          <w:ilvl w:val="0"/>
          <w:numId w:val="10"/>
        </w:numPr>
        <w:tabs>
          <w:tab w:val="left" w:pos="360"/>
        </w:tabs>
        <w:ind w:left="0" w:firstLine="709"/>
      </w:pPr>
      <w:r w:rsidRPr="003C1E6A">
        <w:t>«Европейская хартия местного самоуправления» (совершено в Страсбурге 15.10.1985);</w:t>
      </w:r>
    </w:p>
    <w:p w:rsidR="00EF3D11" w:rsidRPr="003C1E6A" w:rsidRDefault="00EF3D11" w:rsidP="008221EC">
      <w:pPr>
        <w:pStyle w:val="ad"/>
        <w:numPr>
          <w:ilvl w:val="0"/>
          <w:numId w:val="10"/>
        </w:numPr>
        <w:tabs>
          <w:tab w:val="left" w:pos="360"/>
        </w:tabs>
        <w:ind w:left="0" w:firstLine="709"/>
      </w:pPr>
      <w:r w:rsidRPr="003C1E6A">
        <w:t xml:space="preserve">Жилищный кодекс Российской Федерации от 29.12.2004 № 188-ФЗ (принят ГД ФЗ РФ 22.12.2004 г); </w:t>
      </w:r>
    </w:p>
    <w:p w:rsidR="00EF3D11" w:rsidRPr="003C1E6A" w:rsidRDefault="00EF3D11" w:rsidP="008221EC">
      <w:pPr>
        <w:pStyle w:val="ad"/>
        <w:numPr>
          <w:ilvl w:val="0"/>
          <w:numId w:val="10"/>
        </w:numPr>
        <w:tabs>
          <w:tab w:val="left" w:pos="360"/>
        </w:tabs>
        <w:ind w:left="0" w:firstLine="709"/>
      </w:pPr>
      <w:r w:rsidRPr="003C1E6A">
        <w:t xml:space="preserve">Федеральный закон от 06.10.2003 N 131-ФЗ «Об общих принципах организации местного самоуправления в Российской Федерации»; </w:t>
      </w:r>
    </w:p>
    <w:p w:rsidR="00EF3D11" w:rsidRPr="003C1E6A" w:rsidRDefault="00EF3D11" w:rsidP="008221EC">
      <w:pPr>
        <w:pStyle w:val="ad"/>
        <w:numPr>
          <w:ilvl w:val="0"/>
          <w:numId w:val="10"/>
        </w:numPr>
        <w:tabs>
          <w:tab w:val="left" w:pos="360"/>
        </w:tabs>
        <w:ind w:left="0" w:firstLine="709"/>
      </w:pPr>
      <w:r w:rsidRPr="003C1E6A">
        <w:t>Федеральный закон от 30.12.2004г. № 210-ФЗ «Об основах регулирования тарифов организаций коммунального комплекса»;</w:t>
      </w:r>
    </w:p>
    <w:p w:rsidR="00EF3D11" w:rsidRPr="003C1E6A" w:rsidRDefault="00EF3D11" w:rsidP="008221EC">
      <w:pPr>
        <w:pStyle w:val="ad"/>
        <w:numPr>
          <w:ilvl w:val="0"/>
          <w:numId w:val="10"/>
        </w:numPr>
        <w:tabs>
          <w:tab w:val="left" w:pos="360"/>
        </w:tabs>
        <w:ind w:left="0" w:firstLine="709"/>
      </w:pPr>
      <w:r w:rsidRPr="003C1E6A">
        <w:t>Федеральный закон от 21.07.2005 № 94-ФЗ «О размещении заказов на поставки товаров, выполнение работ, оказание услуг для государственных и муниципальных нужд»</w:t>
      </w:r>
      <w:r w:rsidRPr="003C1E6A">
        <w:rPr>
          <w:vertAlign w:val="superscript"/>
        </w:rPr>
        <w:t>;</w:t>
      </w:r>
    </w:p>
    <w:p w:rsidR="00EF3D11" w:rsidRPr="003C1E6A" w:rsidRDefault="00EF3D11" w:rsidP="008221EC">
      <w:pPr>
        <w:pStyle w:val="ad"/>
        <w:numPr>
          <w:ilvl w:val="0"/>
          <w:numId w:val="10"/>
        </w:numPr>
        <w:tabs>
          <w:tab w:val="left" w:pos="360"/>
        </w:tabs>
        <w:ind w:left="0" w:firstLine="709"/>
      </w:pPr>
      <w:r w:rsidRPr="003C1E6A">
        <w:t xml:space="preserve">Постановление Правительства РФ от 23 мая </w:t>
      </w:r>
      <w:smartTag w:uri="urn:schemas-microsoft-com:office:smarttags" w:element="metricconverter">
        <w:smartTagPr>
          <w:attr w:name="ProductID" w:val="2006 г"/>
        </w:smartTagPr>
        <w:r w:rsidRPr="003C1E6A">
          <w:t>2006 г</w:t>
        </w:r>
      </w:smartTag>
      <w:r w:rsidRPr="003C1E6A">
        <w:t>. N 306 "Об утверждении Правил установления и определения нормативов потребления коммунальных услуг";</w:t>
      </w:r>
    </w:p>
    <w:p w:rsidR="00EF3D11" w:rsidRPr="003C1E6A" w:rsidRDefault="00EF3D11" w:rsidP="008221EC">
      <w:pPr>
        <w:pStyle w:val="ad"/>
        <w:numPr>
          <w:ilvl w:val="0"/>
          <w:numId w:val="10"/>
        </w:numPr>
        <w:tabs>
          <w:tab w:val="left" w:pos="360"/>
        </w:tabs>
        <w:ind w:left="0" w:firstLine="709"/>
      </w:pPr>
      <w:r w:rsidRPr="003C1E6A">
        <w:t xml:space="preserve">Постановление Правительства РФ от 23 мая </w:t>
      </w:r>
      <w:smartTag w:uri="urn:schemas-microsoft-com:office:smarttags" w:element="metricconverter">
        <w:smartTagPr>
          <w:attr w:name="ProductID" w:val="2006 г"/>
        </w:smartTagPr>
        <w:r w:rsidRPr="003C1E6A">
          <w:t>2006 г</w:t>
        </w:r>
      </w:smartTag>
      <w:r w:rsidRPr="003C1E6A">
        <w:t>. N 307 "О порядке предоставления коммунальных услуг гражданам";</w:t>
      </w:r>
    </w:p>
    <w:p w:rsidR="00EF3D11" w:rsidRPr="003C1E6A" w:rsidRDefault="00EF3D11" w:rsidP="008221EC">
      <w:pPr>
        <w:pStyle w:val="ad"/>
        <w:numPr>
          <w:ilvl w:val="0"/>
          <w:numId w:val="10"/>
        </w:numPr>
        <w:tabs>
          <w:tab w:val="left" w:pos="360"/>
        </w:tabs>
        <w:ind w:left="0" w:firstLine="709"/>
      </w:pPr>
      <w:r w:rsidRPr="003C1E6A">
        <w:t>Постановление Правительства РФ от 14.12.2005 N 761 "О предоставлении субсидий на оплату жилого помещения и коммунальных услуг»;</w:t>
      </w:r>
    </w:p>
    <w:p w:rsidR="00EF3D11" w:rsidRPr="003C1E6A" w:rsidRDefault="00EF3D11" w:rsidP="008221EC">
      <w:pPr>
        <w:pStyle w:val="ad"/>
        <w:numPr>
          <w:ilvl w:val="0"/>
          <w:numId w:val="10"/>
        </w:numPr>
        <w:tabs>
          <w:tab w:val="left" w:pos="360"/>
        </w:tabs>
        <w:ind w:left="0" w:firstLine="709"/>
      </w:pPr>
      <w:r w:rsidRPr="003C1E6A">
        <w:t>Постановление Правительства РФ от 29.08.2005 N 541 "О федеральных стандартах оплаты жилого помещения и коммунальных услуг";</w:t>
      </w:r>
    </w:p>
    <w:p w:rsidR="00EF3D11" w:rsidRPr="003C1E6A" w:rsidRDefault="00EF3D11" w:rsidP="008221EC">
      <w:pPr>
        <w:pStyle w:val="ad"/>
        <w:numPr>
          <w:ilvl w:val="0"/>
          <w:numId w:val="10"/>
        </w:numPr>
        <w:tabs>
          <w:tab w:val="left" w:pos="360"/>
        </w:tabs>
        <w:ind w:left="0" w:firstLine="709"/>
      </w:pPr>
      <w:r w:rsidRPr="003C1E6A">
        <w:t>Постановление Правительства РФ от 21.05.2005 № 315 «Об утверждении типового договора социального найма жилого помещения»;</w:t>
      </w:r>
    </w:p>
    <w:p w:rsidR="00EF3D11" w:rsidRPr="003C1E6A" w:rsidRDefault="00EF3D11" w:rsidP="008221EC">
      <w:pPr>
        <w:pStyle w:val="ad"/>
        <w:numPr>
          <w:ilvl w:val="0"/>
          <w:numId w:val="10"/>
        </w:numPr>
        <w:tabs>
          <w:tab w:val="left" w:pos="360"/>
        </w:tabs>
        <w:ind w:left="0" w:firstLine="709"/>
      </w:pPr>
      <w:r w:rsidRPr="003C1E6A">
        <w:t xml:space="preserve">Постановление Правительства Российской Федерации от 21.01.2006 №25 «Об утверждении Правил пользования жилыми помещениями»; </w:t>
      </w:r>
    </w:p>
    <w:p w:rsidR="00EF3D11" w:rsidRPr="003C1E6A" w:rsidRDefault="00EF3D11" w:rsidP="008221EC">
      <w:pPr>
        <w:pStyle w:val="ad"/>
        <w:numPr>
          <w:ilvl w:val="0"/>
          <w:numId w:val="10"/>
        </w:numPr>
        <w:tabs>
          <w:tab w:val="left" w:pos="360"/>
        </w:tabs>
        <w:ind w:left="0" w:firstLine="709"/>
      </w:pPr>
      <w:r w:rsidRPr="003C1E6A">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EF3D11" w:rsidRPr="003C1E6A" w:rsidRDefault="00EF3D11" w:rsidP="008221EC">
      <w:pPr>
        <w:pStyle w:val="ad"/>
        <w:numPr>
          <w:ilvl w:val="0"/>
          <w:numId w:val="10"/>
        </w:numPr>
        <w:tabs>
          <w:tab w:val="left" w:pos="360"/>
        </w:tabs>
        <w:ind w:left="0" w:firstLine="709"/>
      </w:pPr>
      <w:r w:rsidRPr="003C1E6A">
        <w:t>Постановление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F3D11" w:rsidRPr="003C1E6A" w:rsidRDefault="00EF3D11" w:rsidP="008221EC">
      <w:pPr>
        <w:pStyle w:val="ad"/>
        <w:numPr>
          <w:ilvl w:val="0"/>
          <w:numId w:val="10"/>
        </w:numPr>
        <w:tabs>
          <w:tab w:val="left" w:pos="360"/>
        </w:tabs>
        <w:ind w:left="0" w:firstLine="709"/>
      </w:pPr>
      <w:r w:rsidRPr="003C1E6A">
        <w:t xml:space="preserve">Федеральный закон от 23 ноября </w:t>
      </w:r>
      <w:smartTag w:uri="urn:schemas-microsoft-com:office:smarttags" w:element="metricconverter">
        <w:smartTagPr>
          <w:attr w:name="ProductID" w:val="2009 г"/>
        </w:smartTagPr>
        <w:r w:rsidRPr="003C1E6A">
          <w:t>2009 г</w:t>
        </w:r>
      </w:smartTag>
      <w:r w:rsidRPr="003C1E6A">
        <w:t xml:space="preserve">. № 261-ФЗ «Об энергосбережении и о повышении энергетической эффективности и о внесении изменений в отдельные </w:t>
      </w:r>
    </w:p>
    <w:p w:rsidR="00EF3D11" w:rsidRPr="003C1E6A" w:rsidRDefault="00EF3D11" w:rsidP="008221EC">
      <w:pPr>
        <w:pStyle w:val="ad"/>
        <w:numPr>
          <w:ilvl w:val="0"/>
          <w:numId w:val="10"/>
        </w:numPr>
        <w:tabs>
          <w:tab w:val="left" w:pos="360"/>
        </w:tabs>
        <w:ind w:left="0" w:firstLine="709"/>
      </w:pPr>
      <w:r w:rsidRPr="003C1E6A">
        <w:t>Устав муниципального образования «Усть-Чижапское сельское поселение»;</w:t>
      </w:r>
    </w:p>
    <w:p w:rsidR="00EF3D11" w:rsidRPr="003C1E6A" w:rsidRDefault="00EF3D11" w:rsidP="008221EC">
      <w:pPr>
        <w:pStyle w:val="ad"/>
        <w:numPr>
          <w:ilvl w:val="0"/>
          <w:numId w:val="10"/>
        </w:numPr>
        <w:tabs>
          <w:tab w:val="left" w:pos="360"/>
        </w:tabs>
        <w:ind w:left="0" w:firstLine="709"/>
      </w:pPr>
      <w:r w:rsidRPr="003C1E6A">
        <w:t>Закон Томской области от 14.07.2005 г. N 104-ОЗ «О реконструкции и капитальном ремонте жилищного фонда на территории Томской области»;</w:t>
      </w:r>
    </w:p>
    <w:p w:rsidR="00EF3D11" w:rsidRPr="003C1E6A" w:rsidRDefault="00EF3D11" w:rsidP="008221EC">
      <w:pPr>
        <w:pStyle w:val="ad"/>
        <w:numPr>
          <w:ilvl w:val="0"/>
          <w:numId w:val="10"/>
        </w:numPr>
        <w:tabs>
          <w:tab w:val="left" w:pos="360"/>
        </w:tabs>
        <w:ind w:left="0" w:firstLine="709"/>
      </w:pPr>
      <w:r w:rsidRPr="003C1E6A">
        <w:t>Закон Томской области от 13.11.2006 г. № 267-ОЗ «О наделении органов местного самоуправления отдельными государственными полномочиями по расчёту и предоставлению ежемесячной компенсационной выплаты на оплату дополнительной площади жилого помещения и ежегодной денежной выплаты на приобретение и доставку твёрдого топлива» ;</w:t>
      </w:r>
    </w:p>
    <w:p w:rsidR="00EF3D11" w:rsidRPr="003C1E6A" w:rsidRDefault="00EF3D11" w:rsidP="008221EC">
      <w:pPr>
        <w:pStyle w:val="ad"/>
        <w:numPr>
          <w:ilvl w:val="0"/>
          <w:numId w:val="10"/>
        </w:numPr>
        <w:tabs>
          <w:tab w:val="left" w:pos="360"/>
        </w:tabs>
        <w:ind w:left="0" w:firstLine="709"/>
      </w:pPr>
      <w:r w:rsidRPr="003C1E6A">
        <w:t>Закон Томской области от 08.06.2005 г.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w:t>
      </w:r>
    </w:p>
    <w:p w:rsidR="00EF3D11" w:rsidRPr="003C1E6A" w:rsidRDefault="00EF3D11" w:rsidP="008221EC">
      <w:pPr>
        <w:pStyle w:val="ad"/>
        <w:numPr>
          <w:ilvl w:val="0"/>
          <w:numId w:val="10"/>
        </w:numPr>
        <w:tabs>
          <w:tab w:val="left" w:pos="360"/>
        </w:tabs>
        <w:ind w:left="0" w:firstLine="709"/>
      </w:pPr>
      <w:r w:rsidRPr="003C1E6A">
        <w:lastRenderedPageBreak/>
        <w:t>Закон Томской области от 08.06.2006 г. № 123-ОЗ «О дополнительных мерах социальной поддержки отдельных категорий граждан при предоставлении субсидий на оплату жилого помещения и коммунальных услуг»;</w:t>
      </w:r>
    </w:p>
    <w:p w:rsidR="00EF3D11" w:rsidRPr="003C1E6A" w:rsidRDefault="00EF3D11" w:rsidP="008221EC">
      <w:pPr>
        <w:pStyle w:val="ad"/>
        <w:numPr>
          <w:ilvl w:val="0"/>
          <w:numId w:val="10"/>
        </w:numPr>
        <w:tabs>
          <w:tab w:val="left" w:pos="360"/>
        </w:tabs>
        <w:ind w:left="0" w:firstLine="709"/>
      </w:pPr>
      <w:r w:rsidRPr="003C1E6A">
        <w:t xml:space="preserve">Постановление Администрации Томской области от 29 марта </w:t>
      </w:r>
      <w:smartTag w:uri="urn:schemas-microsoft-com:office:smarttags" w:element="metricconverter">
        <w:smartTagPr>
          <w:attr w:name="ProductID" w:val="2006 г"/>
        </w:smartTagPr>
        <w:r w:rsidRPr="003C1E6A">
          <w:t>2006 г</w:t>
        </w:r>
      </w:smartTag>
      <w:r w:rsidRPr="003C1E6A">
        <w:t>. N 40а «Об обеспечении реализации прав граждан на получении субсидий на оплату жилого помещения и коммунальных услуг (с изм. и доп. закона Томской области от 30.04.2009 № 59-ОЗ « О мерах социальной поддержки населения по оплате жилых помещений и коммунальных услуг отдельных категорий граждан, работающих  и проживающих в сельской местности на территории Томской области.</w:t>
      </w:r>
    </w:p>
    <w:p w:rsidR="00EF3D11" w:rsidRPr="003C1E6A" w:rsidRDefault="00EF3D11" w:rsidP="00D848BB">
      <w:pPr>
        <w:pStyle w:val="ad"/>
        <w:tabs>
          <w:tab w:val="left" w:pos="709"/>
        </w:tabs>
      </w:pPr>
    </w:p>
    <w:p w:rsidR="00EF3D11" w:rsidRPr="003C1E6A" w:rsidRDefault="00EF3D11" w:rsidP="00D848BB">
      <w:pPr>
        <w:pStyle w:val="ad"/>
        <w:tabs>
          <w:tab w:val="left" w:pos="709"/>
        </w:tabs>
      </w:pPr>
    </w:p>
    <w:p w:rsidR="00EF3D11" w:rsidRPr="003C1E6A" w:rsidRDefault="00EF3D11" w:rsidP="00D848BB">
      <w:pPr>
        <w:pStyle w:val="ad"/>
        <w:tabs>
          <w:tab w:val="left" w:pos="709"/>
        </w:tabs>
      </w:pPr>
    </w:p>
    <w:p w:rsidR="00EF3D11" w:rsidRPr="003C1E6A" w:rsidRDefault="00EF3D11" w:rsidP="00D848BB">
      <w:pPr>
        <w:pStyle w:val="ad"/>
        <w:tabs>
          <w:tab w:val="left" w:pos="709"/>
        </w:tabs>
      </w:pPr>
    </w:p>
    <w:p w:rsidR="00EF3D11" w:rsidRPr="003C1E6A" w:rsidRDefault="00EF3D11" w:rsidP="00D848BB">
      <w:pPr>
        <w:pStyle w:val="ad"/>
        <w:tabs>
          <w:tab w:val="left" w:pos="709"/>
        </w:tabs>
      </w:pPr>
    </w:p>
    <w:p w:rsidR="00EF3D11" w:rsidRPr="003C1E6A" w:rsidRDefault="00EF3D11" w:rsidP="00D848BB">
      <w:pPr>
        <w:pStyle w:val="ad"/>
        <w:tabs>
          <w:tab w:val="left" w:pos="709"/>
        </w:tabs>
      </w:pPr>
      <w:r w:rsidRPr="003C1E6A">
        <w:t xml:space="preserve">   </w:t>
      </w: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Default="00EF3D11" w:rsidP="00D848BB">
      <w:pPr>
        <w:pStyle w:val="a9"/>
        <w:tabs>
          <w:tab w:val="left" w:pos="709"/>
        </w:tabs>
        <w:rPr>
          <w:rFonts w:ascii="Times New Roman" w:hAnsi="Times New Roman" w:cs="Times New Roman"/>
          <w:b/>
          <w:szCs w:val="28"/>
        </w:rPr>
      </w:pPr>
    </w:p>
    <w:p w:rsidR="008221EC" w:rsidRDefault="008221EC" w:rsidP="00D848BB">
      <w:pPr>
        <w:pStyle w:val="a9"/>
        <w:tabs>
          <w:tab w:val="left" w:pos="709"/>
        </w:tabs>
        <w:rPr>
          <w:rFonts w:ascii="Times New Roman" w:hAnsi="Times New Roman" w:cs="Times New Roman"/>
          <w:b/>
          <w:szCs w:val="28"/>
        </w:rPr>
      </w:pPr>
    </w:p>
    <w:p w:rsidR="008221EC" w:rsidRDefault="008221EC" w:rsidP="00D848BB">
      <w:pPr>
        <w:pStyle w:val="a9"/>
        <w:tabs>
          <w:tab w:val="left" w:pos="709"/>
        </w:tabs>
        <w:rPr>
          <w:rFonts w:ascii="Times New Roman" w:hAnsi="Times New Roman" w:cs="Times New Roman"/>
          <w:b/>
          <w:szCs w:val="28"/>
        </w:rPr>
      </w:pPr>
    </w:p>
    <w:p w:rsidR="008221EC" w:rsidRDefault="008221EC" w:rsidP="00D848BB">
      <w:pPr>
        <w:pStyle w:val="a9"/>
        <w:tabs>
          <w:tab w:val="left" w:pos="709"/>
        </w:tabs>
        <w:rPr>
          <w:rFonts w:ascii="Times New Roman" w:hAnsi="Times New Roman" w:cs="Times New Roman"/>
          <w:b/>
          <w:szCs w:val="28"/>
        </w:rPr>
      </w:pPr>
    </w:p>
    <w:p w:rsidR="008221EC" w:rsidRDefault="008221EC" w:rsidP="00D848BB">
      <w:pPr>
        <w:pStyle w:val="a9"/>
        <w:tabs>
          <w:tab w:val="left" w:pos="709"/>
        </w:tabs>
        <w:rPr>
          <w:rFonts w:ascii="Times New Roman" w:hAnsi="Times New Roman" w:cs="Times New Roman"/>
          <w:b/>
          <w:szCs w:val="28"/>
        </w:rPr>
      </w:pPr>
    </w:p>
    <w:p w:rsidR="008221EC" w:rsidRDefault="008221EC" w:rsidP="00D848BB">
      <w:pPr>
        <w:pStyle w:val="a9"/>
        <w:tabs>
          <w:tab w:val="left" w:pos="709"/>
        </w:tabs>
        <w:rPr>
          <w:rFonts w:ascii="Times New Roman" w:hAnsi="Times New Roman" w:cs="Times New Roman"/>
          <w:b/>
          <w:szCs w:val="28"/>
        </w:rPr>
      </w:pPr>
    </w:p>
    <w:p w:rsidR="008221EC" w:rsidRDefault="008221EC" w:rsidP="00D848BB">
      <w:pPr>
        <w:pStyle w:val="a9"/>
        <w:tabs>
          <w:tab w:val="left" w:pos="709"/>
        </w:tabs>
        <w:rPr>
          <w:rFonts w:ascii="Times New Roman" w:hAnsi="Times New Roman" w:cs="Times New Roman"/>
          <w:b/>
          <w:szCs w:val="28"/>
        </w:rPr>
      </w:pPr>
    </w:p>
    <w:p w:rsidR="008221EC" w:rsidRDefault="008221EC" w:rsidP="00D848BB">
      <w:pPr>
        <w:pStyle w:val="a9"/>
        <w:tabs>
          <w:tab w:val="left" w:pos="709"/>
        </w:tabs>
        <w:rPr>
          <w:rFonts w:ascii="Times New Roman" w:hAnsi="Times New Roman" w:cs="Times New Roman"/>
          <w:b/>
          <w:szCs w:val="28"/>
        </w:rPr>
      </w:pPr>
    </w:p>
    <w:p w:rsidR="008221EC" w:rsidRDefault="008221EC" w:rsidP="00D848BB">
      <w:pPr>
        <w:pStyle w:val="a9"/>
        <w:tabs>
          <w:tab w:val="left" w:pos="709"/>
        </w:tabs>
        <w:rPr>
          <w:rFonts w:ascii="Times New Roman" w:hAnsi="Times New Roman" w:cs="Times New Roman"/>
          <w:b/>
          <w:szCs w:val="28"/>
        </w:rPr>
      </w:pPr>
    </w:p>
    <w:p w:rsidR="008221EC" w:rsidRDefault="008221EC" w:rsidP="00D848BB">
      <w:pPr>
        <w:pStyle w:val="a9"/>
        <w:tabs>
          <w:tab w:val="left" w:pos="709"/>
        </w:tabs>
        <w:rPr>
          <w:rFonts w:ascii="Times New Roman" w:hAnsi="Times New Roman" w:cs="Times New Roman"/>
          <w:b/>
          <w:szCs w:val="28"/>
        </w:rPr>
      </w:pPr>
    </w:p>
    <w:p w:rsidR="008221EC" w:rsidRDefault="008221EC" w:rsidP="00D848BB">
      <w:pPr>
        <w:pStyle w:val="a9"/>
        <w:tabs>
          <w:tab w:val="left" w:pos="709"/>
        </w:tabs>
        <w:rPr>
          <w:rFonts w:ascii="Times New Roman" w:hAnsi="Times New Roman" w:cs="Times New Roman"/>
          <w:b/>
          <w:szCs w:val="28"/>
        </w:rPr>
      </w:pPr>
    </w:p>
    <w:p w:rsidR="008221EC" w:rsidRDefault="008221EC" w:rsidP="00D848BB">
      <w:pPr>
        <w:pStyle w:val="a9"/>
        <w:tabs>
          <w:tab w:val="left" w:pos="709"/>
        </w:tabs>
        <w:rPr>
          <w:rFonts w:ascii="Times New Roman" w:hAnsi="Times New Roman" w:cs="Times New Roman"/>
          <w:b/>
          <w:szCs w:val="28"/>
        </w:rPr>
      </w:pPr>
    </w:p>
    <w:p w:rsidR="008221EC" w:rsidRDefault="008221EC" w:rsidP="00D848BB">
      <w:pPr>
        <w:pStyle w:val="a9"/>
        <w:tabs>
          <w:tab w:val="left" w:pos="709"/>
        </w:tabs>
        <w:rPr>
          <w:rFonts w:ascii="Times New Roman" w:hAnsi="Times New Roman" w:cs="Times New Roman"/>
          <w:b/>
          <w:szCs w:val="28"/>
        </w:rPr>
      </w:pPr>
    </w:p>
    <w:p w:rsidR="008221EC" w:rsidRPr="003C1E6A" w:rsidRDefault="008221EC"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848BB">
      <w:pPr>
        <w:pStyle w:val="a9"/>
        <w:tabs>
          <w:tab w:val="left" w:pos="709"/>
        </w:tabs>
        <w:rPr>
          <w:rFonts w:ascii="Times New Roman" w:hAnsi="Times New Roman" w:cs="Times New Roman"/>
          <w:b/>
          <w:szCs w:val="28"/>
        </w:rPr>
      </w:pPr>
    </w:p>
    <w:p w:rsidR="00EF3D11" w:rsidRPr="003C1E6A" w:rsidRDefault="00EF3D11" w:rsidP="00DF510D">
      <w:pPr>
        <w:pStyle w:val="a9"/>
        <w:tabs>
          <w:tab w:val="left" w:pos="709"/>
        </w:tabs>
        <w:ind w:left="0"/>
        <w:jc w:val="left"/>
        <w:rPr>
          <w:rFonts w:ascii="Times New Roman" w:hAnsi="Times New Roman" w:cs="Times New Roman"/>
          <w:b/>
          <w:szCs w:val="28"/>
        </w:rPr>
      </w:pPr>
    </w:p>
    <w:p w:rsidR="00EF3D11" w:rsidRPr="003C1E6A" w:rsidRDefault="008221EC" w:rsidP="008221EC">
      <w:pPr>
        <w:pStyle w:val="ad"/>
        <w:tabs>
          <w:tab w:val="left" w:pos="709"/>
        </w:tabs>
        <w:ind w:left="600"/>
        <w:jc w:val="center"/>
        <w:rPr>
          <w:b/>
          <w:bCs/>
        </w:rPr>
      </w:pPr>
      <w:r w:rsidRPr="003C1E6A">
        <w:rPr>
          <w:b/>
          <w:bCs/>
        </w:rPr>
        <w:lastRenderedPageBreak/>
        <w:t>ВВЕДЕНИЕ</w:t>
      </w:r>
    </w:p>
    <w:p w:rsidR="00EF3D11" w:rsidRPr="003C1E6A" w:rsidRDefault="00EF3D11" w:rsidP="00D848BB">
      <w:pPr>
        <w:pStyle w:val="ad"/>
        <w:tabs>
          <w:tab w:val="left" w:pos="709"/>
        </w:tabs>
        <w:rPr>
          <w:b/>
          <w:bCs/>
        </w:rPr>
      </w:pPr>
    </w:p>
    <w:p w:rsidR="00EF3D11" w:rsidRPr="003C1E6A" w:rsidRDefault="00EF3D11" w:rsidP="00D848BB">
      <w:pPr>
        <w:pStyle w:val="af"/>
        <w:tabs>
          <w:tab w:val="left" w:pos="709"/>
        </w:tabs>
        <w:rPr>
          <w:snapToGrid w:val="0"/>
        </w:rPr>
      </w:pPr>
      <w:r w:rsidRPr="003C1E6A">
        <w:t>Настоящая Программа разработана с целью развития коммунальной инфраструктуры муниципальное образование «Усть-Чижапское сельское поселение». На основании анализа систем коммунальной инфраструктуры поселения, выполненных в соответствии с техническим заданием на разработку Программы «Комплексное развитие коммунальной инфраструктуры муниципального образования «Усть-Чижапское сельское поселение» на определены мероприятия по содержанию и развитию коммунальной инфраструктуры  Усть-Чижапского сельского поселения</w:t>
      </w:r>
    </w:p>
    <w:p w:rsidR="00EF3D11" w:rsidRPr="003C1E6A" w:rsidRDefault="00EF3D11" w:rsidP="00D848BB">
      <w:pPr>
        <w:pStyle w:val="af"/>
        <w:tabs>
          <w:tab w:val="left" w:pos="709"/>
        </w:tabs>
      </w:pPr>
      <w:r w:rsidRPr="003C1E6A">
        <w:t>В состав Усть-Чижапского сельского поселения входят населенные пункты Усть-Чижапка и Старая Березовка. Численность н</w:t>
      </w:r>
      <w:r w:rsidR="00B84018">
        <w:t xml:space="preserve">аселения поселения  составляет </w:t>
      </w:r>
      <w:r w:rsidRPr="003C1E6A">
        <w:t>2</w:t>
      </w:r>
      <w:r w:rsidR="00B84018">
        <w:t>60</w:t>
      </w:r>
      <w:r w:rsidRPr="003C1E6A">
        <w:t xml:space="preserve"> человека.   В с. Старая Березовка проживает 2</w:t>
      </w:r>
      <w:r w:rsidR="00B84018">
        <w:t>18</w:t>
      </w:r>
      <w:r w:rsidRPr="003C1E6A">
        <w:t xml:space="preserve"> человек, в с. Усть-Чижапка – </w:t>
      </w:r>
      <w:r w:rsidR="00B84018">
        <w:t>42</w:t>
      </w:r>
      <w:r w:rsidRPr="003C1E6A">
        <w:t xml:space="preserve"> человека   (см. табл. 1). </w:t>
      </w:r>
    </w:p>
    <w:p w:rsidR="00EF3D11" w:rsidRPr="003C1E6A" w:rsidRDefault="00EF3D11" w:rsidP="00B84018">
      <w:pPr>
        <w:pStyle w:val="af"/>
        <w:tabs>
          <w:tab w:val="left" w:pos="709"/>
        </w:tabs>
        <w:jc w:val="center"/>
        <w:rPr>
          <w:b/>
          <w:bCs/>
        </w:rPr>
      </w:pPr>
      <w:r w:rsidRPr="003C1E6A">
        <w:rPr>
          <w:b/>
          <w:bCs/>
        </w:rPr>
        <w:t>Численность населения Усть-Чижапского сельского поселения</w:t>
      </w:r>
    </w:p>
    <w:p w:rsidR="00EF3D11" w:rsidRPr="003C1E6A" w:rsidRDefault="00EF3D11" w:rsidP="00D848BB">
      <w:pPr>
        <w:pStyle w:val="af"/>
        <w:tabs>
          <w:tab w:val="left" w:pos="709"/>
        </w:tabs>
        <w:jc w:val="right"/>
      </w:pPr>
      <w:r w:rsidRPr="003C1E6A">
        <w:t>Табл</w:t>
      </w:r>
      <w:r w:rsidR="00B84018">
        <w:t>ица</w:t>
      </w:r>
      <w:r w:rsidRPr="003C1E6A">
        <w: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2322"/>
        <w:gridCol w:w="2322"/>
        <w:gridCol w:w="1312"/>
        <w:gridCol w:w="1058"/>
      </w:tblGrid>
      <w:tr w:rsidR="00EF3D11" w:rsidRPr="003C1E6A" w:rsidTr="00B84018">
        <w:trPr>
          <w:cantSplit/>
        </w:trPr>
        <w:tc>
          <w:tcPr>
            <w:tcW w:w="1375" w:type="pct"/>
            <w:vMerge w:val="restar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pStyle w:val="af"/>
              <w:tabs>
                <w:tab w:val="left" w:pos="709"/>
              </w:tabs>
              <w:rPr>
                <w:b/>
                <w:bCs/>
              </w:rPr>
            </w:pPr>
            <w:r w:rsidRPr="003C1E6A">
              <w:rPr>
                <w:b/>
                <w:bCs/>
              </w:rPr>
              <w:t>Населенный пункт</w:t>
            </w:r>
          </w:p>
        </w:tc>
        <w:tc>
          <w:tcPr>
            <w:tcW w:w="3625" w:type="pct"/>
            <w:gridSpan w:val="4"/>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b/>
                <w:bCs/>
              </w:rPr>
            </w:pPr>
            <w:r w:rsidRPr="003C1E6A">
              <w:rPr>
                <w:b/>
                <w:bCs/>
              </w:rPr>
              <w:t>Численность населения, чел.</w:t>
            </w:r>
          </w:p>
        </w:tc>
      </w:tr>
      <w:tr w:rsidR="00EF3D11" w:rsidRPr="003C1E6A" w:rsidTr="00B84018">
        <w:trPr>
          <w:cantSplit/>
        </w:trPr>
        <w:tc>
          <w:tcPr>
            <w:tcW w:w="1375" w:type="pct"/>
            <w:vMerge/>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rPr>
                <w:b/>
                <w:bCs/>
              </w:rPr>
            </w:pPr>
          </w:p>
        </w:tc>
        <w:tc>
          <w:tcPr>
            <w:tcW w:w="1200" w:type="pct"/>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b/>
                <w:bCs/>
              </w:rPr>
            </w:pPr>
            <w:r w:rsidRPr="003C1E6A">
              <w:rPr>
                <w:b/>
                <w:bCs/>
              </w:rPr>
              <w:t>всего</w:t>
            </w:r>
          </w:p>
        </w:tc>
        <w:tc>
          <w:tcPr>
            <w:tcW w:w="1200" w:type="pct"/>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b/>
                <w:bCs/>
              </w:rPr>
            </w:pPr>
            <w:r w:rsidRPr="003C1E6A">
              <w:rPr>
                <w:b/>
                <w:bCs/>
              </w:rPr>
              <w:t>мужчин</w:t>
            </w:r>
          </w:p>
        </w:tc>
        <w:tc>
          <w:tcPr>
            <w:tcW w:w="1225" w:type="pct"/>
            <w:gridSpan w:val="2"/>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jc w:val="center"/>
              <w:rPr>
                <w:b/>
                <w:bCs/>
              </w:rPr>
            </w:pPr>
            <w:r w:rsidRPr="003C1E6A">
              <w:rPr>
                <w:b/>
                <w:bCs/>
              </w:rPr>
              <w:t>женщин</w:t>
            </w:r>
          </w:p>
        </w:tc>
      </w:tr>
      <w:tr w:rsidR="00EF3D11" w:rsidRPr="003C1E6A" w:rsidTr="00B84018">
        <w:tc>
          <w:tcPr>
            <w:tcW w:w="1375"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pStyle w:val="af"/>
              <w:tabs>
                <w:tab w:val="left" w:pos="709"/>
              </w:tabs>
              <w:ind w:firstLine="0"/>
              <w:rPr>
                <w:rFonts w:eastAsia="Arial Unicode MS"/>
              </w:rPr>
            </w:pPr>
            <w:r w:rsidRPr="003C1E6A">
              <w:t>с. Березовка</w:t>
            </w:r>
          </w:p>
        </w:tc>
        <w:tc>
          <w:tcPr>
            <w:tcW w:w="1200" w:type="pct"/>
            <w:tcBorders>
              <w:top w:val="single" w:sz="4" w:space="0" w:color="auto"/>
              <w:left w:val="single" w:sz="4" w:space="0" w:color="auto"/>
              <w:bottom w:val="single" w:sz="4" w:space="0" w:color="auto"/>
              <w:right w:val="single" w:sz="4" w:space="0" w:color="auto"/>
            </w:tcBorders>
            <w:vAlign w:val="center"/>
          </w:tcPr>
          <w:p w:rsidR="00EF3D11" w:rsidRPr="003C1E6A" w:rsidRDefault="00B84018" w:rsidP="00D848BB">
            <w:pPr>
              <w:pStyle w:val="af"/>
              <w:tabs>
                <w:tab w:val="left" w:pos="709"/>
              </w:tabs>
              <w:ind w:firstLine="0"/>
              <w:jc w:val="center"/>
              <w:rPr>
                <w:rFonts w:eastAsia="Arial Unicode MS"/>
              </w:rPr>
            </w:pPr>
            <w:r>
              <w:rPr>
                <w:rFonts w:eastAsia="Arial Unicode MS"/>
              </w:rPr>
              <w:t>218</w:t>
            </w:r>
          </w:p>
        </w:tc>
        <w:tc>
          <w:tcPr>
            <w:tcW w:w="1200" w:type="pct"/>
            <w:tcBorders>
              <w:top w:val="single" w:sz="4" w:space="0" w:color="auto"/>
              <w:left w:val="single" w:sz="4" w:space="0" w:color="auto"/>
              <w:bottom w:val="single" w:sz="4" w:space="0" w:color="auto"/>
              <w:right w:val="single" w:sz="4" w:space="0" w:color="auto"/>
            </w:tcBorders>
            <w:vAlign w:val="center"/>
          </w:tcPr>
          <w:p w:rsidR="00EF3D11" w:rsidRPr="003C1E6A" w:rsidRDefault="00B84018" w:rsidP="00D848BB">
            <w:pPr>
              <w:pStyle w:val="af"/>
              <w:tabs>
                <w:tab w:val="left" w:pos="709"/>
              </w:tabs>
              <w:ind w:firstLine="0"/>
              <w:jc w:val="center"/>
              <w:rPr>
                <w:rFonts w:eastAsia="Arial Unicode MS"/>
              </w:rPr>
            </w:pPr>
            <w:r>
              <w:rPr>
                <w:rFonts w:eastAsia="Arial Unicode MS"/>
              </w:rPr>
              <w:t>128</w:t>
            </w:r>
          </w:p>
        </w:tc>
        <w:tc>
          <w:tcPr>
            <w:tcW w:w="1225" w:type="pct"/>
            <w:gridSpan w:val="2"/>
            <w:tcBorders>
              <w:top w:val="single" w:sz="4" w:space="0" w:color="auto"/>
              <w:left w:val="single" w:sz="4" w:space="0" w:color="auto"/>
              <w:bottom w:val="single" w:sz="4" w:space="0" w:color="auto"/>
              <w:right w:val="single" w:sz="4" w:space="0" w:color="auto"/>
            </w:tcBorders>
            <w:vAlign w:val="center"/>
          </w:tcPr>
          <w:p w:rsidR="00EF3D11" w:rsidRPr="003C1E6A" w:rsidRDefault="00B84018" w:rsidP="00D848BB">
            <w:pPr>
              <w:pStyle w:val="af"/>
              <w:tabs>
                <w:tab w:val="left" w:pos="709"/>
              </w:tabs>
              <w:ind w:firstLine="0"/>
              <w:jc w:val="center"/>
              <w:rPr>
                <w:rFonts w:eastAsia="Arial Unicode MS"/>
              </w:rPr>
            </w:pPr>
            <w:r>
              <w:rPr>
                <w:rFonts w:eastAsia="Arial Unicode MS"/>
              </w:rPr>
              <w:t>90</w:t>
            </w:r>
          </w:p>
        </w:tc>
      </w:tr>
      <w:tr w:rsidR="00EF3D11" w:rsidRPr="003C1E6A" w:rsidTr="00B84018">
        <w:tc>
          <w:tcPr>
            <w:tcW w:w="1375"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pStyle w:val="af"/>
              <w:tabs>
                <w:tab w:val="left" w:pos="709"/>
              </w:tabs>
              <w:ind w:firstLine="0"/>
              <w:rPr>
                <w:rFonts w:eastAsia="Arial Unicode MS"/>
              </w:rPr>
            </w:pPr>
            <w:r w:rsidRPr="003C1E6A">
              <w:t>с. Усть-Чижапка</w:t>
            </w:r>
          </w:p>
        </w:tc>
        <w:tc>
          <w:tcPr>
            <w:tcW w:w="1200" w:type="pct"/>
            <w:tcBorders>
              <w:top w:val="single" w:sz="4" w:space="0" w:color="auto"/>
              <w:left w:val="single" w:sz="4" w:space="0" w:color="auto"/>
              <w:bottom w:val="single" w:sz="4" w:space="0" w:color="auto"/>
              <w:right w:val="single" w:sz="4" w:space="0" w:color="auto"/>
            </w:tcBorders>
            <w:vAlign w:val="center"/>
          </w:tcPr>
          <w:p w:rsidR="00EF3D11" w:rsidRPr="003C1E6A" w:rsidRDefault="00B84018" w:rsidP="00D848BB">
            <w:pPr>
              <w:pStyle w:val="af"/>
              <w:tabs>
                <w:tab w:val="left" w:pos="709"/>
              </w:tabs>
              <w:ind w:firstLine="0"/>
              <w:jc w:val="center"/>
              <w:rPr>
                <w:rFonts w:eastAsia="Arial Unicode MS"/>
              </w:rPr>
            </w:pPr>
            <w:r>
              <w:rPr>
                <w:rFonts w:eastAsia="Arial Unicode MS"/>
              </w:rPr>
              <w:t>42</w:t>
            </w:r>
          </w:p>
        </w:tc>
        <w:tc>
          <w:tcPr>
            <w:tcW w:w="1200" w:type="pct"/>
            <w:tcBorders>
              <w:top w:val="single" w:sz="4" w:space="0" w:color="auto"/>
              <w:left w:val="single" w:sz="4" w:space="0" w:color="auto"/>
              <w:bottom w:val="single" w:sz="4" w:space="0" w:color="auto"/>
              <w:right w:val="single" w:sz="4" w:space="0" w:color="auto"/>
            </w:tcBorders>
            <w:vAlign w:val="center"/>
          </w:tcPr>
          <w:p w:rsidR="00EF3D11" w:rsidRPr="003C1E6A" w:rsidRDefault="00B84018" w:rsidP="00D848BB">
            <w:pPr>
              <w:pStyle w:val="af"/>
              <w:tabs>
                <w:tab w:val="left" w:pos="709"/>
              </w:tabs>
              <w:ind w:firstLine="0"/>
              <w:jc w:val="center"/>
              <w:rPr>
                <w:rFonts w:eastAsia="Arial Unicode MS"/>
              </w:rPr>
            </w:pPr>
            <w:r>
              <w:rPr>
                <w:rFonts w:eastAsia="Arial Unicode MS"/>
              </w:rPr>
              <w:t>27</w:t>
            </w:r>
          </w:p>
        </w:tc>
        <w:tc>
          <w:tcPr>
            <w:tcW w:w="1225" w:type="pct"/>
            <w:gridSpan w:val="2"/>
            <w:tcBorders>
              <w:top w:val="single" w:sz="4" w:space="0" w:color="auto"/>
              <w:left w:val="single" w:sz="4" w:space="0" w:color="auto"/>
              <w:bottom w:val="single" w:sz="4" w:space="0" w:color="auto"/>
              <w:right w:val="single" w:sz="4" w:space="0" w:color="auto"/>
            </w:tcBorders>
            <w:vAlign w:val="center"/>
          </w:tcPr>
          <w:p w:rsidR="00EF3D11" w:rsidRPr="003C1E6A" w:rsidRDefault="00B84018" w:rsidP="00D848BB">
            <w:pPr>
              <w:pStyle w:val="af"/>
              <w:tabs>
                <w:tab w:val="left" w:pos="709"/>
              </w:tabs>
              <w:ind w:firstLine="0"/>
              <w:jc w:val="center"/>
              <w:rPr>
                <w:rFonts w:eastAsia="Arial Unicode MS"/>
              </w:rPr>
            </w:pPr>
            <w:r>
              <w:rPr>
                <w:rFonts w:eastAsia="Arial Unicode MS"/>
              </w:rPr>
              <w:t>15</w:t>
            </w:r>
          </w:p>
        </w:tc>
      </w:tr>
      <w:tr w:rsidR="00EF3D11" w:rsidRPr="003C1E6A" w:rsidTr="00B84018">
        <w:tc>
          <w:tcPr>
            <w:tcW w:w="1375" w:type="pct"/>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b/>
                <w:bCs/>
              </w:rPr>
            </w:pPr>
            <w:r w:rsidRPr="003C1E6A">
              <w:rPr>
                <w:b/>
                <w:bCs/>
              </w:rPr>
              <w:t>Всего</w:t>
            </w:r>
          </w:p>
        </w:tc>
        <w:tc>
          <w:tcPr>
            <w:tcW w:w="1200" w:type="pct"/>
            <w:tcBorders>
              <w:top w:val="single" w:sz="4" w:space="0" w:color="auto"/>
              <w:left w:val="single" w:sz="4" w:space="0" w:color="auto"/>
              <w:bottom w:val="single" w:sz="4" w:space="0" w:color="auto"/>
              <w:right w:val="single" w:sz="4" w:space="0" w:color="auto"/>
            </w:tcBorders>
            <w:vAlign w:val="center"/>
          </w:tcPr>
          <w:p w:rsidR="00EF3D11" w:rsidRPr="003C1E6A" w:rsidRDefault="00B84018" w:rsidP="00D848BB">
            <w:pPr>
              <w:pStyle w:val="af"/>
              <w:tabs>
                <w:tab w:val="left" w:pos="709"/>
              </w:tabs>
              <w:ind w:firstLine="0"/>
              <w:jc w:val="center"/>
              <w:rPr>
                <w:rFonts w:eastAsia="Arial Unicode MS"/>
                <w:b/>
                <w:bCs/>
              </w:rPr>
            </w:pPr>
            <w:r>
              <w:rPr>
                <w:rFonts w:eastAsia="Arial Unicode MS"/>
                <w:b/>
                <w:bCs/>
              </w:rPr>
              <w:t>260</w:t>
            </w:r>
          </w:p>
        </w:tc>
        <w:tc>
          <w:tcPr>
            <w:tcW w:w="1200" w:type="pct"/>
            <w:tcBorders>
              <w:top w:val="single" w:sz="4" w:space="0" w:color="auto"/>
              <w:left w:val="single" w:sz="4" w:space="0" w:color="auto"/>
              <w:bottom w:val="single" w:sz="4" w:space="0" w:color="auto"/>
              <w:right w:val="single" w:sz="4" w:space="0" w:color="auto"/>
            </w:tcBorders>
            <w:vAlign w:val="center"/>
          </w:tcPr>
          <w:p w:rsidR="00EF3D11" w:rsidRPr="003C1E6A" w:rsidRDefault="00B84018" w:rsidP="00D848BB">
            <w:pPr>
              <w:pStyle w:val="af"/>
              <w:tabs>
                <w:tab w:val="left" w:pos="709"/>
              </w:tabs>
              <w:ind w:firstLine="0"/>
              <w:jc w:val="center"/>
              <w:rPr>
                <w:rFonts w:eastAsia="Arial Unicode MS"/>
                <w:b/>
                <w:bCs/>
              </w:rPr>
            </w:pPr>
            <w:r>
              <w:rPr>
                <w:rFonts w:eastAsia="Arial Unicode MS"/>
                <w:b/>
                <w:bCs/>
              </w:rPr>
              <w:t>155</w:t>
            </w:r>
          </w:p>
        </w:tc>
        <w:tc>
          <w:tcPr>
            <w:tcW w:w="1225" w:type="pct"/>
            <w:gridSpan w:val="2"/>
            <w:tcBorders>
              <w:top w:val="single" w:sz="4" w:space="0" w:color="auto"/>
              <w:left w:val="single" w:sz="4" w:space="0" w:color="auto"/>
              <w:bottom w:val="single" w:sz="4" w:space="0" w:color="auto"/>
              <w:right w:val="single" w:sz="4" w:space="0" w:color="auto"/>
            </w:tcBorders>
            <w:vAlign w:val="center"/>
          </w:tcPr>
          <w:p w:rsidR="00EF3D11" w:rsidRPr="003C1E6A" w:rsidRDefault="00B84018" w:rsidP="00B84018">
            <w:pPr>
              <w:pStyle w:val="af"/>
              <w:tabs>
                <w:tab w:val="left" w:pos="709"/>
              </w:tabs>
              <w:ind w:firstLine="0"/>
              <w:jc w:val="center"/>
              <w:rPr>
                <w:rFonts w:eastAsia="Arial Unicode MS"/>
                <w:b/>
                <w:bCs/>
              </w:rPr>
            </w:pPr>
            <w:r>
              <w:rPr>
                <w:rFonts w:eastAsia="Arial Unicode MS"/>
                <w:b/>
                <w:bCs/>
              </w:rPr>
              <w:t>105</w:t>
            </w:r>
          </w:p>
        </w:tc>
      </w:tr>
      <w:tr w:rsidR="00EF3D11" w:rsidRPr="003C1E6A" w:rsidTr="00B84018">
        <w:trPr>
          <w:gridAfter w:val="1"/>
          <w:wAfter w:w="547" w:type="pct"/>
          <w:trHeight w:val="255"/>
        </w:trPr>
        <w:tc>
          <w:tcPr>
            <w:tcW w:w="1375" w:type="pct"/>
            <w:tcBorders>
              <w:top w:val="nil"/>
              <w:left w:val="nil"/>
              <w:bottom w:val="nil"/>
              <w:right w:val="nil"/>
            </w:tcBorders>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c>
          <w:tcPr>
            <w:tcW w:w="3078" w:type="pct"/>
            <w:gridSpan w:val="3"/>
            <w:tcBorders>
              <w:top w:val="nil"/>
              <w:left w:val="nil"/>
              <w:bottom w:val="nil"/>
              <w:right w:val="nil"/>
            </w:tcBorders>
            <w:noWrap/>
            <w:tcMar>
              <w:top w:w="20" w:type="dxa"/>
              <w:left w:w="20" w:type="dxa"/>
              <w:bottom w:w="0" w:type="dxa"/>
              <w:right w:w="20" w:type="dxa"/>
            </w:tcMar>
            <w:vAlign w:val="bottom"/>
          </w:tcPr>
          <w:p w:rsidR="00EF3D11" w:rsidRPr="003C1E6A" w:rsidRDefault="00EF3D11" w:rsidP="008350CD">
            <w:pPr>
              <w:pStyle w:val="af"/>
              <w:tabs>
                <w:tab w:val="left" w:pos="709"/>
              </w:tabs>
              <w:ind w:firstLine="0"/>
              <w:rPr>
                <w:rFonts w:eastAsia="Arial Unicode MS"/>
                <w:sz w:val="18"/>
                <w:szCs w:val="18"/>
              </w:rPr>
            </w:pPr>
            <w:r w:rsidRPr="003C1E6A">
              <w:rPr>
                <w:sz w:val="18"/>
                <w:szCs w:val="18"/>
              </w:rPr>
              <w:t xml:space="preserve">по статистическим данным по состоянию на </w:t>
            </w:r>
            <w:r w:rsidR="00F52806">
              <w:rPr>
                <w:sz w:val="18"/>
                <w:szCs w:val="18"/>
              </w:rPr>
              <w:t>01.11</w:t>
            </w:r>
            <w:r w:rsidR="00B84018">
              <w:rPr>
                <w:sz w:val="18"/>
                <w:szCs w:val="18"/>
              </w:rPr>
              <w:t>.2019</w:t>
            </w:r>
            <w:r w:rsidRPr="003C1E6A">
              <w:rPr>
                <w:sz w:val="18"/>
                <w:szCs w:val="18"/>
              </w:rPr>
              <w:t xml:space="preserve"> г.</w:t>
            </w:r>
          </w:p>
        </w:tc>
      </w:tr>
    </w:tbl>
    <w:p w:rsidR="00EF3D11" w:rsidRPr="003C1E6A" w:rsidRDefault="00EF3D11" w:rsidP="00D848BB">
      <w:pPr>
        <w:pStyle w:val="af"/>
        <w:tabs>
          <w:tab w:val="left" w:pos="709"/>
        </w:tabs>
      </w:pPr>
      <w:r w:rsidRPr="003C1E6A">
        <w:t>Для данного поселения характерно отсутствие коммунальных услуг, оказываемых населению, кроме подачи электрической энергии от дизельной электростанции. Абонентами систем теплоснабжения поселения являются учреждения бюджетной сферы – 90,0% от общей выработки тепловой энергии.</w:t>
      </w:r>
    </w:p>
    <w:p w:rsidR="00EF3D11" w:rsidRPr="003C1E6A" w:rsidRDefault="00EF3D11" w:rsidP="00D848BB">
      <w:pPr>
        <w:pStyle w:val="af"/>
        <w:tabs>
          <w:tab w:val="left" w:pos="709"/>
        </w:tabs>
      </w:pPr>
      <w:r w:rsidRPr="003C1E6A">
        <w:t>Уровень экономической активности трудоспособного населения поселения составляет 63 %.</w:t>
      </w:r>
    </w:p>
    <w:p w:rsidR="00EF3D11" w:rsidRPr="003C1E6A" w:rsidRDefault="00EF3D11" w:rsidP="00D848BB">
      <w:pPr>
        <w:pStyle w:val="af"/>
        <w:tabs>
          <w:tab w:val="left" w:pos="709"/>
        </w:tabs>
      </w:pPr>
      <w:r w:rsidRPr="003C1E6A">
        <w:t xml:space="preserve">Низкий уровень экономической активности трудоспособного населения поселения определяют невысокую востребованность населения в экономике поселения, определяют предпосылки существенной дифференциации в уровне жизни жителей поселения. </w:t>
      </w:r>
    </w:p>
    <w:p w:rsidR="00EF3D11" w:rsidRPr="003C1E6A" w:rsidRDefault="00EF3D11" w:rsidP="00D848BB">
      <w:pPr>
        <w:pStyle w:val="af"/>
        <w:tabs>
          <w:tab w:val="left" w:pos="709"/>
        </w:tabs>
      </w:pPr>
      <w:r w:rsidRPr="003C1E6A">
        <w:t>В этой связи определены цели настоящей Программы.</w:t>
      </w:r>
    </w:p>
    <w:p w:rsidR="00B84018" w:rsidRDefault="00B84018" w:rsidP="00B84018">
      <w:pPr>
        <w:pStyle w:val="af"/>
        <w:tabs>
          <w:tab w:val="left" w:pos="709"/>
        </w:tabs>
        <w:jc w:val="center"/>
        <w:rPr>
          <w:b/>
          <w:bCs/>
        </w:rPr>
      </w:pPr>
      <w:bookmarkStart w:id="1" w:name="_Toc169180424"/>
    </w:p>
    <w:p w:rsidR="00B84018" w:rsidRDefault="00B84018" w:rsidP="00B84018">
      <w:pPr>
        <w:pStyle w:val="af"/>
        <w:tabs>
          <w:tab w:val="left" w:pos="709"/>
        </w:tabs>
        <w:jc w:val="center"/>
        <w:rPr>
          <w:b/>
          <w:bCs/>
        </w:rPr>
      </w:pPr>
    </w:p>
    <w:p w:rsidR="00B84018" w:rsidRDefault="00B84018" w:rsidP="00B84018">
      <w:pPr>
        <w:pStyle w:val="af"/>
        <w:tabs>
          <w:tab w:val="left" w:pos="709"/>
        </w:tabs>
        <w:jc w:val="center"/>
        <w:rPr>
          <w:b/>
          <w:bCs/>
        </w:rPr>
      </w:pPr>
    </w:p>
    <w:p w:rsidR="00B84018" w:rsidRDefault="00B84018" w:rsidP="00B84018">
      <w:pPr>
        <w:pStyle w:val="af"/>
        <w:tabs>
          <w:tab w:val="left" w:pos="709"/>
        </w:tabs>
        <w:jc w:val="center"/>
        <w:rPr>
          <w:b/>
          <w:bCs/>
        </w:rPr>
      </w:pPr>
    </w:p>
    <w:p w:rsidR="00B84018" w:rsidRDefault="00B84018" w:rsidP="00B84018">
      <w:pPr>
        <w:pStyle w:val="af"/>
        <w:tabs>
          <w:tab w:val="left" w:pos="709"/>
        </w:tabs>
        <w:jc w:val="center"/>
        <w:rPr>
          <w:b/>
          <w:bCs/>
        </w:rPr>
      </w:pPr>
    </w:p>
    <w:p w:rsidR="00B84018" w:rsidRDefault="00B84018" w:rsidP="00B84018">
      <w:pPr>
        <w:pStyle w:val="af"/>
        <w:tabs>
          <w:tab w:val="left" w:pos="709"/>
        </w:tabs>
        <w:jc w:val="center"/>
        <w:rPr>
          <w:b/>
          <w:bCs/>
        </w:rPr>
      </w:pPr>
    </w:p>
    <w:p w:rsidR="00EF3D11" w:rsidRPr="003C1E6A" w:rsidRDefault="00B84018" w:rsidP="00B84018">
      <w:pPr>
        <w:pStyle w:val="af"/>
        <w:tabs>
          <w:tab w:val="left" w:pos="709"/>
        </w:tabs>
        <w:jc w:val="center"/>
        <w:rPr>
          <w:b/>
          <w:bCs/>
        </w:rPr>
      </w:pPr>
      <w:r w:rsidRPr="003C1E6A">
        <w:rPr>
          <w:b/>
          <w:bCs/>
        </w:rPr>
        <w:lastRenderedPageBreak/>
        <w:t>2.  ЦЕЛИ ПРОГРАММЫ</w:t>
      </w:r>
      <w:bookmarkEnd w:id="1"/>
    </w:p>
    <w:p w:rsidR="00EF3D11" w:rsidRPr="00B84018" w:rsidRDefault="00EF3D11" w:rsidP="00D848BB">
      <w:pPr>
        <w:pStyle w:val="af"/>
        <w:tabs>
          <w:tab w:val="left" w:pos="709"/>
        </w:tabs>
      </w:pPr>
      <w:bookmarkStart w:id="2" w:name="_Toc159137090"/>
      <w:r w:rsidRPr="00B84018">
        <w:rPr>
          <w:bCs/>
        </w:rPr>
        <w:t>Целью Программы</w:t>
      </w:r>
      <w:r w:rsidRPr="00B84018">
        <w:t xml:space="preserve"> о</w:t>
      </w:r>
      <w:r w:rsidRPr="00B84018">
        <w:rPr>
          <w:snapToGrid w:val="0"/>
        </w:rPr>
        <w:t>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bookmarkEnd w:id="2"/>
    <w:p w:rsidR="00EF3D11" w:rsidRPr="00B84018" w:rsidRDefault="00EF3D11" w:rsidP="00D848BB">
      <w:pPr>
        <w:pStyle w:val="af"/>
        <w:tabs>
          <w:tab w:val="left" w:pos="709"/>
        </w:tabs>
      </w:pPr>
      <w:r w:rsidRPr="00B84018">
        <w:t>Для достижения поставленной цели необходимо решить основную задачу:</w:t>
      </w:r>
    </w:p>
    <w:p w:rsidR="00EF3D11" w:rsidRPr="00B84018" w:rsidRDefault="00EF3D11" w:rsidP="00D848BB">
      <w:pPr>
        <w:pStyle w:val="af"/>
        <w:numPr>
          <w:ilvl w:val="0"/>
          <w:numId w:val="1"/>
        </w:numPr>
        <w:tabs>
          <w:tab w:val="left" w:pos="709"/>
        </w:tabs>
      </w:pPr>
      <w:r w:rsidRPr="00B84018">
        <w:t>замена дымовой трубы;</w:t>
      </w:r>
      <w:bookmarkStart w:id="3" w:name="_Toc169180428"/>
    </w:p>
    <w:p w:rsidR="00EF3D11" w:rsidRPr="00B84018" w:rsidRDefault="00EF3D11" w:rsidP="00D848BB">
      <w:pPr>
        <w:pStyle w:val="af"/>
        <w:numPr>
          <w:ilvl w:val="0"/>
          <w:numId w:val="1"/>
        </w:numPr>
        <w:tabs>
          <w:tab w:val="left" w:pos="709"/>
        </w:tabs>
      </w:pPr>
      <w:r w:rsidRPr="00B84018">
        <w:t>реконструкция электролиний (КВТ10);</w:t>
      </w:r>
    </w:p>
    <w:p w:rsidR="00EF3D11" w:rsidRPr="00B84018" w:rsidRDefault="00EF3D11" w:rsidP="00D848BB">
      <w:pPr>
        <w:pStyle w:val="af"/>
        <w:numPr>
          <w:ilvl w:val="0"/>
          <w:numId w:val="1"/>
        </w:numPr>
        <w:tabs>
          <w:tab w:val="left" w:pos="709"/>
        </w:tabs>
      </w:pPr>
      <w:r w:rsidRPr="00B84018">
        <w:t>капитальный ремонт ДЭУ-150 (2 шт), замена ДЭУ-100 (2 шт), приобретение ДЭУ-60 (1 шт).</w:t>
      </w:r>
    </w:p>
    <w:p w:rsidR="00EF3D11" w:rsidRPr="00B84018" w:rsidRDefault="00EF3D11" w:rsidP="00B84018">
      <w:pPr>
        <w:pStyle w:val="ad"/>
        <w:tabs>
          <w:tab w:val="left" w:pos="709"/>
        </w:tabs>
        <w:ind w:left="0"/>
        <w:jc w:val="center"/>
        <w:rPr>
          <w:b/>
        </w:rPr>
      </w:pPr>
      <w:r w:rsidRPr="00B84018">
        <w:rPr>
          <w:b/>
        </w:rPr>
        <w:t>Критерии оптимального механизма определения доступности тарифов для потребителей.</w:t>
      </w:r>
    </w:p>
    <w:p w:rsidR="00EF3D11" w:rsidRPr="00B84018" w:rsidRDefault="003D3DFE" w:rsidP="00D848BB">
      <w:pPr>
        <w:pStyle w:val="af"/>
        <w:tabs>
          <w:tab w:val="left" w:pos="709"/>
        </w:tabs>
      </w:pPr>
      <w:r w:rsidRPr="00B84018">
        <w:rPr>
          <w:noProof/>
        </w:rPr>
        <mc:AlternateContent>
          <mc:Choice Requires="wps">
            <w:drawing>
              <wp:anchor distT="0" distB="0" distL="114300" distR="114300" simplePos="0" relativeHeight="251658240" behindDoc="0" locked="0" layoutInCell="1" allowOverlap="1" wp14:anchorId="01006082" wp14:editId="06830B2F">
                <wp:simplePos x="0" y="0"/>
                <wp:positionH relativeFrom="margin">
                  <wp:align>right</wp:align>
                </wp:positionH>
                <wp:positionV relativeFrom="paragraph">
                  <wp:posOffset>82550</wp:posOffset>
                </wp:positionV>
                <wp:extent cx="6276975" cy="2917825"/>
                <wp:effectExtent l="0" t="0" r="0" b="0"/>
                <wp:wrapNone/>
                <wp:docPr id="1"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6276975" cy="29178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769" w:rsidRPr="00B84018" w:rsidRDefault="00596769" w:rsidP="00B84018">
                            <w:pPr>
                              <w:numPr>
                                <w:ilvl w:val="0"/>
                                <w:numId w:val="3"/>
                              </w:numPr>
                              <w:autoSpaceDE w:val="0"/>
                              <w:autoSpaceDN w:val="0"/>
                              <w:adjustRightInd w:val="0"/>
                              <w:ind w:firstLine="709"/>
                              <w:rPr>
                                <w:color w:val="000000"/>
                                <w:szCs w:val="32"/>
                              </w:rPr>
                            </w:pPr>
                            <w:r w:rsidRPr="00B84018">
                              <w:rPr>
                                <w:color w:val="000000"/>
                                <w:szCs w:val="32"/>
                              </w:rPr>
                              <w:t>Наличие в муниципальном образовании информации для расчетов (используемые исходные данные должны входить в состав официальной статистической отчетности)</w:t>
                            </w:r>
                          </w:p>
                          <w:p w:rsidR="00596769" w:rsidRPr="00B84018" w:rsidRDefault="00596769" w:rsidP="00B84018">
                            <w:pPr>
                              <w:numPr>
                                <w:ilvl w:val="0"/>
                                <w:numId w:val="3"/>
                              </w:numPr>
                              <w:autoSpaceDE w:val="0"/>
                              <w:autoSpaceDN w:val="0"/>
                              <w:adjustRightInd w:val="0"/>
                              <w:ind w:firstLine="709"/>
                              <w:rPr>
                                <w:color w:val="000000"/>
                                <w:szCs w:val="32"/>
                              </w:rPr>
                            </w:pPr>
                            <w:r w:rsidRPr="00B84018">
                              <w:rPr>
                                <w:color w:val="000000"/>
                                <w:szCs w:val="32"/>
                              </w:rPr>
                              <w:t>Простота расчета</w:t>
                            </w:r>
                          </w:p>
                          <w:p w:rsidR="00596769" w:rsidRPr="00B84018" w:rsidRDefault="00596769" w:rsidP="00B84018">
                            <w:pPr>
                              <w:numPr>
                                <w:ilvl w:val="0"/>
                                <w:numId w:val="3"/>
                              </w:numPr>
                              <w:autoSpaceDE w:val="0"/>
                              <w:autoSpaceDN w:val="0"/>
                              <w:adjustRightInd w:val="0"/>
                              <w:ind w:firstLine="709"/>
                              <w:rPr>
                                <w:color w:val="000000"/>
                                <w:szCs w:val="32"/>
                              </w:rPr>
                            </w:pPr>
                            <w:r w:rsidRPr="00B84018">
                              <w:rPr>
                                <w:color w:val="000000"/>
                                <w:szCs w:val="32"/>
                              </w:rPr>
                              <w:t>Понятность для населения</w:t>
                            </w:r>
                          </w:p>
                          <w:p w:rsidR="00596769" w:rsidRPr="00B84018" w:rsidRDefault="00596769" w:rsidP="00B84018">
                            <w:pPr>
                              <w:numPr>
                                <w:ilvl w:val="0"/>
                                <w:numId w:val="3"/>
                              </w:numPr>
                              <w:autoSpaceDE w:val="0"/>
                              <w:autoSpaceDN w:val="0"/>
                              <w:adjustRightInd w:val="0"/>
                              <w:ind w:firstLine="709"/>
                              <w:rPr>
                                <w:color w:val="000000"/>
                                <w:szCs w:val="32"/>
                              </w:rPr>
                            </w:pPr>
                            <w:r w:rsidRPr="00B84018">
                              <w:rPr>
                                <w:color w:val="000000"/>
                                <w:szCs w:val="32"/>
                              </w:rPr>
                              <w:t>Учет платежей в целом за жилищно-коммунальные услуги</w:t>
                            </w:r>
                          </w:p>
                          <w:p w:rsidR="00596769" w:rsidRPr="00B84018" w:rsidRDefault="00596769" w:rsidP="00B84018">
                            <w:pPr>
                              <w:numPr>
                                <w:ilvl w:val="0"/>
                                <w:numId w:val="3"/>
                              </w:numPr>
                              <w:autoSpaceDE w:val="0"/>
                              <w:autoSpaceDN w:val="0"/>
                              <w:adjustRightInd w:val="0"/>
                              <w:ind w:firstLine="709"/>
                              <w:rPr>
                                <w:color w:val="000000"/>
                                <w:szCs w:val="32"/>
                              </w:rPr>
                            </w:pPr>
                            <w:r w:rsidRPr="00B84018">
                              <w:rPr>
                                <w:color w:val="000000"/>
                                <w:szCs w:val="32"/>
                              </w:rPr>
                              <w:t>Обеспечение баланса интересов населения, производителей и поставщиков коммунальных услуг, а также администрации муниципального образования</w:t>
                            </w:r>
                          </w:p>
                          <w:p w:rsidR="00596769" w:rsidRPr="00B84018" w:rsidRDefault="00596769" w:rsidP="00B84018">
                            <w:pPr>
                              <w:numPr>
                                <w:ilvl w:val="0"/>
                                <w:numId w:val="3"/>
                              </w:numPr>
                              <w:autoSpaceDE w:val="0"/>
                              <w:autoSpaceDN w:val="0"/>
                              <w:adjustRightInd w:val="0"/>
                              <w:ind w:firstLine="709"/>
                              <w:rPr>
                                <w:rStyle w:val="3"/>
                                <w:rFonts w:ascii="Times New Roman" w:hAnsi="Times New Roman" w:cs="Times New Roman"/>
                              </w:rPr>
                            </w:pPr>
                            <w:r w:rsidRPr="00B84018">
                              <w:t>Использование механизма оценки доступности не должно иметь своим следствием стагнацию жилищно-коммунального комплекса</w:t>
                            </w:r>
                          </w:p>
                          <w:p w:rsidR="00596769" w:rsidRPr="00B84018" w:rsidRDefault="00596769" w:rsidP="00B84018">
                            <w:pPr>
                              <w:pStyle w:val="ab"/>
                              <w:spacing w:before="120" w:after="120"/>
                              <w:ind w:firstLine="284"/>
                            </w:pPr>
                            <w:r w:rsidRPr="00B84018">
                              <w:t xml:space="preserve">          Фактором, определяющим доступность услуг, является уровень их оплаты.</w:t>
                            </w:r>
                          </w:p>
                          <w:p w:rsidR="00596769" w:rsidRPr="00B84018" w:rsidRDefault="00596769" w:rsidP="00B84018">
                            <w:pPr>
                              <w:pStyle w:val="ab"/>
                              <w:spacing w:before="120" w:after="120"/>
                              <w:ind w:firstLine="284"/>
                            </w:pPr>
                            <w:r w:rsidRPr="00B84018">
                              <w:t xml:space="preserve">        </w:t>
                            </w:r>
                            <w:r w:rsidR="00B84018">
                              <w:t xml:space="preserve"> </w:t>
                            </w:r>
                            <w:r w:rsidRPr="00B84018">
                              <w:t xml:space="preserve"> Предлагается оценивать д</w:t>
                            </w:r>
                            <w:r w:rsidR="00B84018">
                              <w:t>оступность оплаты населением ЖКУ</w:t>
                            </w:r>
                            <w:r w:rsidRPr="00B84018">
                              <w:t xml:space="preserve"> через долю</w:t>
                            </w:r>
                          </w:p>
                          <w:p w:rsidR="00596769" w:rsidRPr="00B84018" w:rsidRDefault="00596769" w:rsidP="00B84018">
                            <w:pPr>
                              <w:pStyle w:val="ab"/>
                              <w:spacing w:before="120" w:after="120"/>
                              <w:ind w:firstLine="284"/>
                            </w:pPr>
                            <w:r w:rsidRPr="00B84018">
                              <w:t xml:space="preserve">         соответствующих затрат в бюджете семьи.</w:t>
                            </w:r>
                          </w:p>
                          <w:p w:rsidR="00596769" w:rsidRDefault="00596769" w:rsidP="00EF3D11">
                            <w:pPr>
                              <w:pStyle w:val="ab"/>
                              <w:spacing w:before="120" w:after="120"/>
                              <w:rPr>
                                <w:rFonts w:ascii="Arial" w:hAnsi="Arial" w:cs="Arial"/>
                              </w:rPr>
                            </w:pPr>
                          </w:p>
                          <w:p w:rsidR="00596769" w:rsidRDefault="00596769" w:rsidP="00EF3D11">
                            <w:pPr>
                              <w:pStyle w:val="ab"/>
                              <w:spacing w:before="120" w:after="120"/>
                              <w:rPr>
                                <w:rFonts w:ascii="Arial" w:hAnsi="Arial" w:cs="Arial"/>
                              </w:rPr>
                            </w:pPr>
                          </w:p>
                          <w:p w:rsidR="00596769" w:rsidRDefault="00596769" w:rsidP="00EF3D11">
                            <w:pPr>
                              <w:autoSpaceDE w:val="0"/>
                              <w:autoSpaceDN w:val="0"/>
                              <w:adjustRightInd w:val="0"/>
                              <w:rPr>
                                <w:color w:val="000000"/>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06082" id="Rectangle 2" o:spid="_x0000_s1026" style="position:absolute;left:0;text-align:left;margin-left:443.05pt;margin-top:6.5pt;width:494.25pt;height:22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" filled="f" fillcolor="#bbe0e3" stroked="f">
                <o:lock v:ext="edit" grouping="t"/>
                <v:textbox>
                  <w:txbxContent>
                    <w:p w:rsidR="00596769" w:rsidRPr="00B84018" w:rsidRDefault="00596769" w:rsidP="00B84018">
                      <w:pPr>
                        <w:numPr>
                          <w:ilvl w:val="0"/>
                          <w:numId w:val="3"/>
                        </w:numPr>
                        <w:autoSpaceDE w:val="0"/>
                        <w:autoSpaceDN w:val="0"/>
                        <w:adjustRightInd w:val="0"/>
                        <w:ind w:firstLine="709"/>
                        <w:rPr>
                          <w:color w:val="000000"/>
                          <w:szCs w:val="32"/>
                        </w:rPr>
                      </w:pPr>
                      <w:r w:rsidRPr="00B84018">
                        <w:rPr>
                          <w:color w:val="000000"/>
                          <w:szCs w:val="32"/>
                        </w:rPr>
                        <w:t>Наличие в муниципальном образовании информации для расчетов (используемые исходные данные должны входить в состав официальной статистической отчетности)</w:t>
                      </w:r>
                    </w:p>
                    <w:p w:rsidR="00596769" w:rsidRPr="00B84018" w:rsidRDefault="00596769" w:rsidP="00B84018">
                      <w:pPr>
                        <w:numPr>
                          <w:ilvl w:val="0"/>
                          <w:numId w:val="3"/>
                        </w:numPr>
                        <w:autoSpaceDE w:val="0"/>
                        <w:autoSpaceDN w:val="0"/>
                        <w:adjustRightInd w:val="0"/>
                        <w:ind w:firstLine="709"/>
                        <w:rPr>
                          <w:color w:val="000000"/>
                          <w:szCs w:val="32"/>
                        </w:rPr>
                      </w:pPr>
                      <w:r w:rsidRPr="00B84018">
                        <w:rPr>
                          <w:color w:val="000000"/>
                          <w:szCs w:val="32"/>
                        </w:rPr>
                        <w:t>Простота расчета</w:t>
                      </w:r>
                    </w:p>
                    <w:p w:rsidR="00596769" w:rsidRPr="00B84018" w:rsidRDefault="00596769" w:rsidP="00B84018">
                      <w:pPr>
                        <w:numPr>
                          <w:ilvl w:val="0"/>
                          <w:numId w:val="3"/>
                        </w:numPr>
                        <w:autoSpaceDE w:val="0"/>
                        <w:autoSpaceDN w:val="0"/>
                        <w:adjustRightInd w:val="0"/>
                        <w:ind w:firstLine="709"/>
                        <w:rPr>
                          <w:color w:val="000000"/>
                          <w:szCs w:val="32"/>
                        </w:rPr>
                      </w:pPr>
                      <w:r w:rsidRPr="00B84018">
                        <w:rPr>
                          <w:color w:val="000000"/>
                          <w:szCs w:val="32"/>
                        </w:rPr>
                        <w:t>Понятность для населения</w:t>
                      </w:r>
                    </w:p>
                    <w:p w:rsidR="00596769" w:rsidRPr="00B84018" w:rsidRDefault="00596769" w:rsidP="00B84018">
                      <w:pPr>
                        <w:numPr>
                          <w:ilvl w:val="0"/>
                          <w:numId w:val="3"/>
                        </w:numPr>
                        <w:autoSpaceDE w:val="0"/>
                        <w:autoSpaceDN w:val="0"/>
                        <w:adjustRightInd w:val="0"/>
                        <w:ind w:firstLine="709"/>
                        <w:rPr>
                          <w:color w:val="000000"/>
                          <w:szCs w:val="32"/>
                        </w:rPr>
                      </w:pPr>
                      <w:r w:rsidRPr="00B84018">
                        <w:rPr>
                          <w:color w:val="000000"/>
                          <w:szCs w:val="32"/>
                        </w:rPr>
                        <w:t>Учет платежей в целом за жилищно-коммунальные услуги</w:t>
                      </w:r>
                    </w:p>
                    <w:p w:rsidR="00596769" w:rsidRPr="00B84018" w:rsidRDefault="00596769" w:rsidP="00B84018">
                      <w:pPr>
                        <w:numPr>
                          <w:ilvl w:val="0"/>
                          <w:numId w:val="3"/>
                        </w:numPr>
                        <w:autoSpaceDE w:val="0"/>
                        <w:autoSpaceDN w:val="0"/>
                        <w:adjustRightInd w:val="0"/>
                        <w:ind w:firstLine="709"/>
                        <w:rPr>
                          <w:color w:val="000000"/>
                          <w:szCs w:val="32"/>
                        </w:rPr>
                      </w:pPr>
                      <w:r w:rsidRPr="00B84018">
                        <w:rPr>
                          <w:color w:val="000000"/>
                          <w:szCs w:val="32"/>
                        </w:rPr>
                        <w:t>Обеспечение баланса интересов населения, производителей и поставщиков коммунальных услуг, а также администрации муниципального образования</w:t>
                      </w:r>
                    </w:p>
                    <w:p w:rsidR="00596769" w:rsidRPr="00B84018" w:rsidRDefault="00596769" w:rsidP="00B84018">
                      <w:pPr>
                        <w:numPr>
                          <w:ilvl w:val="0"/>
                          <w:numId w:val="3"/>
                        </w:numPr>
                        <w:autoSpaceDE w:val="0"/>
                        <w:autoSpaceDN w:val="0"/>
                        <w:adjustRightInd w:val="0"/>
                        <w:ind w:firstLine="709"/>
                        <w:rPr>
                          <w:rStyle w:val="3"/>
                          <w:rFonts w:ascii="Times New Roman" w:hAnsi="Times New Roman" w:cs="Times New Roman"/>
                        </w:rPr>
                      </w:pPr>
                      <w:r w:rsidRPr="00B84018">
                        <w:t>Использование механизма оценки доступности не должно иметь своим следствием стагнацию жилищно-коммунального комплекса</w:t>
                      </w:r>
                    </w:p>
                    <w:p w:rsidR="00596769" w:rsidRPr="00B84018" w:rsidRDefault="00596769" w:rsidP="00B84018">
                      <w:pPr>
                        <w:pStyle w:val="ab"/>
                        <w:spacing w:before="120" w:after="120"/>
                        <w:ind w:firstLine="284"/>
                      </w:pPr>
                      <w:r w:rsidRPr="00B84018">
                        <w:t xml:space="preserve">          Фактором, определяющим доступность услуг, является уровень их оплаты.</w:t>
                      </w:r>
                    </w:p>
                    <w:p w:rsidR="00596769" w:rsidRPr="00B84018" w:rsidRDefault="00596769" w:rsidP="00B84018">
                      <w:pPr>
                        <w:pStyle w:val="ab"/>
                        <w:spacing w:before="120" w:after="120"/>
                        <w:ind w:firstLine="284"/>
                      </w:pPr>
                      <w:r w:rsidRPr="00B84018">
                        <w:t xml:space="preserve">        </w:t>
                      </w:r>
                      <w:r w:rsidR="00B84018">
                        <w:t xml:space="preserve"> </w:t>
                      </w:r>
                      <w:r w:rsidRPr="00B84018">
                        <w:t xml:space="preserve"> Предлагается оценивать д</w:t>
                      </w:r>
                      <w:r w:rsidR="00B84018">
                        <w:t xml:space="preserve">оступность оплаты населением </w:t>
                      </w:r>
                      <w:proofErr w:type="spellStart"/>
                      <w:r w:rsidR="00B84018">
                        <w:t>ЖКУ</w:t>
                      </w:r>
                      <w:proofErr w:type="spellEnd"/>
                      <w:r w:rsidRPr="00B84018">
                        <w:t xml:space="preserve"> через долю</w:t>
                      </w:r>
                    </w:p>
                    <w:p w:rsidR="00596769" w:rsidRPr="00B84018" w:rsidRDefault="00596769" w:rsidP="00B84018">
                      <w:pPr>
                        <w:pStyle w:val="ab"/>
                        <w:spacing w:before="120" w:after="120"/>
                        <w:ind w:firstLine="284"/>
                      </w:pPr>
                      <w:r w:rsidRPr="00B84018">
                        <w:t xml:space="preserve">         соответствующих затрат в бюджете семьи.</w:t>
                      </w:r>
                    </w:p>
                    <w:p w:rsidR="00596769" w:rsidRDefault="00596769" w:rsidP="00EF3D11">
                      <w:pPr>
                        <w:pStyle w:val="ab"/>
                        <w:spacing w:before="120" w:after="120"/>
                        <w:rPr>
                          <w:rFonts w:ascii="Arial" w:hAnsi="Arial" w:cs="Arial"/>
                        </w:rPr>
                      </w:pPr>
                    </w:p>
                    <w:p w:rsidR="00596769" w:rsidRDefault="00596769" w:rsidP="00EF3D11">
                      <w:pPr>
                        <w:pStyle w:val="ab"/>
                        <w:spacing w:before="120" w:after="120"/>
                        <w:rPr>
                          <w:rFonts w:ascii="Arial" w:hAnsi="Arial" w:cs="Arial"/>
                        </w:rPr>
                      </w:pPr>
                    </w:p>
                    <w:p w:rsidR="00596769" w:rsidRDefault="00596769" w:rsidP="00EF3D11">
                      <w:pPr>
                        <w:autoSpaceDE w:val="0"/>
                        <w:autoSpaceDN w:val="0"/>
                        <w:adjustRightInd w:val="0"/>
                        <w:rPr>
                          <w:color w:val="000000"/>
                          <w:szCs w:val="32"/>
                        </w:rPr>
                      </w:pPr>
                    </w:p>
                  </w:txbxContent>
                </v:textbox>
                <w10:wrap anchorx="margin"/>
              </v:rect>
            </w:pict>
          </mc:Fallback>
        </mc:AlternateContent>
      </w:r>
    </w:p>
    <w:p w:rsidR="00EF3D11" w:rsidRPr="00B84018" w:rsidRDefault="00EF3D11" w:rsidP="00D848BB">
      <w:pPr>
        <w:pStyle w:val="af"/>
        <w:tabs>
          <w:tab w:val="left" w:pos="709"/>
        </w:tabs>
      </w:pPr>
    </w:p>
    <w:p w:rsidR="00EF3D11" w:rsidRPr="00B84018" w:rsidRDefault="00EF3D11" w:rsidP="00D848BB">
      <w:pPr>
        <w:pStyle w:val="af"/>
        <w:tabs>
          <w:tab w:val="left" w:pos="709"/>
        </w:tabs>
      </w:pPr>
    </w:p>
    <w:p w:rsidR="00EF3D11" w:rsidRPr="00B84018" w:rsidRDefault="00EF3D11" w:rsidP="00D848BB">
      <w:pPr>
        <w:pStyle w:val="af"/>
        <w:tabs>
          <w:tab w:val="left" w:pos="709"/>
        </w:tabs>
      </w:pPr>
    </w:p>
    <w:p w:rsidR="00EF3D11" w:rsidRPr="00B84018" w:rsidRDefault="00EF3D11" w:rsidP="00D848BB">
      <w:pPr>
        <w:pStyle w:val="af"/>
        <w:tabs>
          <w:tab w:val="left" w:pos="709"/>
        </w:tabs>
      </w:pPr>
    </w:p>
    <w:p w:rsidR="00EF3D11" w:rsidRPr="00B84018" w:rsidRDefault="00EF3D11" w:rsidP="00D848BB">
      <w:pPr>
        <w:pStyle w:val="af"/>
        <w:tabs>
          <w:tab w:val="left" w:pos="709"/>
        </w:tabs>
      </w:pPr>
    </w:p>
    <w:p w:rsidR="00EF3D11" w:rsidRPr="00B84018" w:rsidRDefault="00EF3D11" w:rsidP="00D848BB">
      <w:pPr>
        <w:pStyle w:val="af"/>
        <w:tabs>
          <w:tab w:val="left" w:pos="709"/>
        </w:tabs>
      </w:pPr>
    </w:p>
    <w:p w:rsidR="00EF3D11" w:rsidRPr="00B84018" w:rsidRDefault="00EF3D11" w:rsidP="00D848BB">
      <w:pPr>
        <w:pStyle w:val="af"/>
        <w:tabs>
          <w:tab w:val="left" w:pos="709"/>
        </w:tabs>
      </w:pPr>
    </w:p>
    <w:p w:rsidR="00EF3D11" w:rsidRPr="00B84018" w:rsidRDefault="00EF3D11" w:rsidP="00D848BB">
      <w:pPr>
        <w:pStyle w:val="af"/>
        <w:tabs>
          <w:tab w:val="left" w:pos="709"/>
        </w:tabs>
      </w:pPr>
    </w:p>
    <w:p w:rsidR="00EF3D11" w:rsidRPr="00B84018" w:rsidRDefault="00EF3D11" w:rsidP="00D848BB">
      <w:pPr>
        <w:pStyle w:val="af"/>
        <w:tabs>
          <w:tab w:val="left" w:pos="709"/>
        </w:tabs>
      </w:pPr>
    </w:p>
    <w:p w:rsidR="00EF3D11" w:rsidRPr="00B84018" w:rsidRDefault="00EF3D11" w:rsidP="00D848BB">
      <w:pPr>
        <w:pStyle w:val="af"/>
        <w:tabs>
          <w:tab w:val="left" w:pos="709"/>
        </w:tabs>
        <w:ind w:left="426" w:firstLine="0"/>
      </w:pPr>
    </w:p>
    <w:p w:rsidR="00EF3D11" w:rsidRPr="00B84018" w:rsidRDefault="00EF3D11" w:rsidP="00D848BB">
      <w:pPr>
        <w:pStyle w:val="af"/>
        <w:tabs>
          <w:tab w:val="left" w:pos="709"/>
        </w:tabs>
        <w:ind w:firstLine="0"/>
      </w:pPr>
    </w:p>
    <w:p w:rsidR="00EF3D11" w:rsidRPr="003C1E6A" w:rsidRDefault="00B84018" w:rsidP="00B84018">
      <w:pPr>
        <w:pStyle w:val="af"/>
        <w:numPr>
          <w:ilvl w:val="0"/>
          <w:numId w:val="11"/>
        </w:numPr>
        <w:tabs>
          <w:tab w:val="left" w:pos="709"/>
        </w:tabs>
        <w:jc w:val="center"/>
        <w:rPr>
          <w:b/>
          <w:bCs/>
        </w:rPr>
      </w:pPr>
      <w:r w:rsidRPr="003C1E6A">
        <w:rPr>
          <w:b/>
          <w:bCs/>
        </w:rPr>
        <w:t>КОММУНАЛЬНАЯ ИНФРАСТРУКТУРА</w:t>
      </w:r>
      <w:bookmarkEnd w:id="3"/>
    </w:p>
    <w:p w:rsidR="00EF3D11" w:rsidRPr="003C1E6A" w:rsidRDefault="00EF3D11" w:rsidP="00B84018">
      <w:pPr>
        <w:pStyle w:val="af"/>
        <w:tabs>
          <w:tab w:val="left" w:pos="709"/>
        </w:tabs>
        <w:ind w:firstLine="709"/>
      </w:pPr>
      <w:r w:rsidRPr="003C1E6A">
        <w:t>Коммунальные услуги в Усть-Чижапском сельском поселении оказывает предприятие МУП ЖКХ «Березовское». Виды деятельности предприятия определены уставом предприятия – теплоснабжение и электроснабжение. Учредителем предприятия выступает администрация Усть-Чижапского сельского поселения.</w:t>
      </w:r>
    </w:p>
    <w:p w:rsidR="00EF3D11" w:rsidRPr="003C1E6A" w:rsidRDefault="00EF3D11" w:rsidP="00B84018">
      <w:pPr>
        <w:pStyle w:val="af"/>
        <w:tabs>
          <w:tab w:val="left" w:pos="709"/>
        </w:tabs>
        <w:jc w:val="center"/>
        <w:rPr>
          <w:b/>
          <w:bCs/>
        </w:rPr>
      </w:pPr>
      <w:r w:rsidRPr="003C1E6A">
        <w:rPr>
          <w:b/>
          <w:bCs/>
        </w:rPr>
        <w:t>3.1. Теплоснабжение</w:t>
      </w:r>
    </w:p>
    <w:p w:rsidR="00EF3D11" w:rsidRPr="003C1E6A" w:rsidRDefault="00EF3D11" w:rsidP="00D848BB">
      <w:pPr>
        <w:pStyle w:val="af"/>
        <w:tabs>
          <w:tab w:val="left" w:pos="709"/>
        </w:tabs>
        <w:rPr>
          <w:rFonts w:eastAsia="Arial Unicode MS"/>
        </w:rPr>
      </w:pPr>
      <w:r w:rsidRPr="003C1E6A">
        <w:t xml:space="preserve">Система теплоснабжения представлена  одной котельной и сетями теплоснабжения протяженностью 220,5 м. В котельных установлены водогрейные котлы, топливом для которых служит уголь (дрова). Краткая характеристика котельных приведена в таблице 3.1.  Общая установленная мощность котельного оборудования составляет 0,42 Гкал/час. </w:t>
      </w:r>
      <w:r w:rsidRPr="003C1E6A">
        <w:rPr>
          <w:rFonts w:eastAsia="Arial Unicode MS"/>
        </w:rPr>
        <w:t xml:space="preserve">Котельная укомплектована стандартным набором основного и вспомогательного оборудования. Исходная вода поступает в котельную из артезианской скважины. Оборудование подготовки исходной воды отсутствует, в результате чего имеет место </w:t>
      </w:r>
      <w:r w:rsidRPr="003C1E6A">
        <w:rPr>
          <w:rFonts w:eastAsia="Arial Unicode MS"/>
        </w:rPr>
        <w:lastRenderedPageBreak/>
        <w:t>образование накипи на внутренних поверхностях труб котлов, а также интенсификации внутренней коррозии теплопроводов.</w:t>
      </w:r>
      <w:r w:rsidRPr="003C1E6A">
        <w:t xml:space="preserve"> </w:t>
      </w:r>
    </w:p>
    <w:p w:rsidR="00EF3D11" w:rsidRPr="003C1E6A" w:rsidRDefault="00EF3D11" w:rsidP="00D848BB">
      <w:pPr>
        <w:pStyle w:val="af"/>
        <w:tabs>
          <w:tab w:val="left" w:pos="709"/>
        </w:tabs>
        <w:rPr>
          <w:rFonts w:eastAsia="Arial Unicode MS"/>
        </w:rPr>
      </w:pPr>
      <w:r w:rsidRPr="003C1E6A">
        <w:rPr>
          <w:rFonts w:eastAsia="Arial Unicode MS"/>
        </w:rPr>
        <w:t>Система теплоснабжения двухтрубная, способ прокладки смешанный (подземный и надземный).</w:t>
      </w:r>
    </w:p>
    <w:p w:rsidR="00EF3D11" w:rsidRPr="003C1E6A" w:rsidRDefault="00EF3D11" w:rsidP="00D848BB">
      <w:pPr>
        <w:pStyle w:val="af"/>
        <w:tabs>
          <w:tab w:val="left" w:pos="709"/>
        </w:tabs>
      </w:pPr>
      <w:r w:rsidRPr="003C1E6A">
        <w:t>Анализ данных характеризует низкий уровень КПД котельных и низкий коэффициент использования мощности. В котельной наблюдается значительный запас мощности, приводящий к росту эксплуатационных затрат и себестоимости тепловой энергии. Низкий КПД котельного оборудования, небольшой диапазон мощности сетевых насосов обуславливает повышенный расход электроэнергии на выработку тепла. Расход электроэнергии является наиболее затратной статьей затрат при производстве теплоэнергии.</w:t>
      </w:r>
    </w:p>
    <w:p w:rsidR="00EF3D11" w:rsidRPr="003C1E6A" w:rsidRDefault="00EF3D11" w:rsidP="00D848BB">
      <w:pPr>
        <w:pStyle w:val="af"/>
        <w:tabs>
          <w:tab w:val="left" w:pos="709"/>
        </w:tabs>
      </w:pPr>
      <w:r w:rsidRPr="003C1E6A">
        <w:t>Следует отметить, что в соответствии с программой комплексного развития коммунальной инфраструктуры МО «Усть-Чижапское сельское поселение» на 2007-</w:t>
      </w:r>
      <w:smartTag w:uri="urn:schemas-microsoft-com:office:smarttags" w:element="metricconverter">
        <w:smartTagPr>
          <w:attr w:name="ProductID" w:val="2010 г"/>
        </w:smartTagPr>
        <w:r w:rsidRPr="003C1E6A">
          <w:t>2010 г</w:t>
        </w:r>
      </w:smartTag>
      <w:r w:rsidRPr="003C1E6A">
        <w:t xml:space="preserve">.г. была произведена полная замена изношенных тепловых сетей.  </w:t>
      </w:r>
    </w:p>
    <w:p w:rsidR="00EF3D11" w:rsidRPr="003C1E6A" w:rsidRDefault="00EF3D11" w:rsidP="00D848BB">
      <w:pPr>
        <w:pStyle w:val="af"/>
        <w:tabs>
          <w:tab w:val="left" w:pos="709"/>
        </w:tabs>
      </w:pPr>
      <w:r w:rsidRPr="003C1E6A">
        <w:t>Поэтому вопросы обеспечения надежного теплоснабжения потребителей сведен в данной программе к разработке мероприятий по ежегодной плановой замене котлов и установке теплосчетчика.</w:t>
      </w:r>
    </w:p>
    <w:p w:rsidR="00EF3D11" w:rsidRPr="003C1E6A" w:rsidRDefault="00EF3D11" w:rsidP="00D848BB">
      <w:pPr>
        <w:pStyle w:val="af"/>
        <w:tabs>
          <w:tab w:val="left" w:pos="709"/>
        </w:tabs>
      </w:pPr>
    </w:p>
    <w:p w:rsidR="00EF3D11" w:rsidRPr="003C1E6A" w:rsidRDefault="00EF3D11" w:rsidP="00D848BB">
      <w:pPr>
        <w:tabs>
          <w:tab w:val="left" w:pos="709"/>
        </w:tabs>
        <w:spacing w:line="360" w:lineRule="auto"/>
        <w:sectPr w:rsidR="00EF3D11" w:rsidRPr="003C1E6A" w:rsidSect="00596769">
          <w:footerReference w:type="even" r:id="rId8"/>
          <w:footerReference w:type="default" r:id="rId9"/>
          <w:pgSz w:w="11906" w:h="16838"/>
          <w:pgMar w:top="1157" w:right="707" w:bottom="1157" w:left="1514" w:header="709" w:footer="709" w:gutter="0"/>
          <w:cols w:space="720"/>
          <w:titlePg/>
        </w:sectPr>
      </w:pPr>
    </w:p>
    <w:p w:rsidR="00EF3D11" w:rsidRPr="003C1E6A" w:rsidRDefault="00B84018" w:rsidP="00B84018">
      <w:pPr>
        <w:pStyle w:val="af"/>
        <w:tabs>
          <w:tab w:val="left" w:pos="709"/>
        </w:tabs>
        <w:ind w:firstLine="0"/>
        <w:jc w:val="center"/>
        <w:rPr>
          <w:sz w:val="22"/>
          <w:szCs w:val="22"/>
        </w:rPr>
      </w:pPr>
      <w:r w:rsidRPr="003C1E6A">
        <w:rPr>
          <w:sz w:val="22"/>
          <w:szCs w:val="22"/>
        </w:rPr>
        <w:lastRenderedPageBreak/>
        <w:t>ХАРАКТЕРИСТИКА КОТЕЛЬНОГО ОБОРУДОВАНИЯ</w:t>
      </w:r>
    </w:p>
    <w:p w:rsidR="00EF3D11" w:rsidRPr="003C1E6A" w:rsidRDefault="00EF3D11" w:rsidP="00D848BB">
      <w:pPr>
        <w:pStyle w:val="af"/>
        <w:tabs>
          <w:tab w:val="left" w:pos="709"/>
        </w:tabs>
        <w:jc w:val="right"/>
        <w:rPr>
          <w:sz w:val="22"/>
          <w:szCs w:val="22"/>
        </w:rPr>
      </w:pPr>
      <w:r w:rsidRPr="003C1E6A">
        <w:rPr>
          <w:sz w:val="22"/>
          <w:szCs w:val="22"/>
        </w:rPr>
        <w:t>Табл. 3.1.</w:t>
      </w:r>
    </w:p>
    <w:tbl>
      <w:tblPr>
        <w:tblW w:w="5126" w:type="pct"/>
        <w:tblCellMar>
          <w:left w:w="0" w:type="dxa"/>
          <w:right w:w="0" w:type="dxa"/>
        </w:tblCellMar>
        <w:tblLook w:val="0000" w:firstRow="0" w:lastRow="0" w:firstColumn="0" w:lastColumn="0" w:noHBand="0" w:noVBand="0"/>
      </w:tblPr>
      <w:tblGrid>
        <w:gridCol w:w="1591"/>
        <w:gridCol w:w="679"/>
        <w:gridCol w:w="562"/>
        <w:gridCol w:w="717"/>
        <w:gridCol w:w="679"/>
        <w:gridCol w:w="464"/>
        <w:gridCol w:w="622"/>
        <w:gridCol w:w="601"/>
        <w:gridCol w:w="446"/>
        <w:gridCol w:w="795"/>
        <w:gridCol w:w="664"/>
        <w:gridCol w:w="562"/>
        <w:gridCol w:w="774"/>
        <w:gridCol w:w="643"/>
        <w:gridCol w:w="601"/>
        <w:gridCol w:w="1125"/>
        <w:gridCol w:w="911"/>
        <w:gridCol w:w="524"/>
        <w:gridCol w:w="1920"/>
      </w:tblGrid>
      <w:tr w:rsidR="00EF3D11" w:rsidRPr="003C1E6A" w:rsidTr="00B84018">
        <w:trPr>
          <w:cantSplit/>
          <w:trHeight w:val="255"/>
        </w:trPr>
        <w:tc>
          <w:tcPr>
            <w:tcW w:w="535" w:type="pct"/>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b/>
                <w:bCs/>
              </w:rPr>
            </w:pPr>
            <w:r w:rsidRPr="003C1E6A">
              <w:rPr>
                <w:b/>
                <w:bCs/>
                <w:sz w:val="22"/>
                <w:szCs w:val="22"/>
              </w:rPr>
              <w:t>Наимение котельной, средневзвеш. КПД котлов</w:t>
            </w:r>
          </w:p>
        </w:tc>
        <w:tc>
          <w:tcPr>
            <w:tcW w:w="228" w:type="pct"/>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Общая т/произв. кот-ой, Гкал/ч</w:t>
            </w:r>
          </w:p>
        </w:tc>
        <w:tc>
          <w:tcPr>
            <w:tcW w:w="430" w:type="pct"/>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b/>
                <w:bCs/>
              </w:rPr>
            </w:pPr>
            <w:r w:rsidRPr="003C1E6A">
              <w:rPr>
                <w:b/>
                <w:bCs/>
                <w:sz w:val="22"/>
                <w:szCs w:val="22"/>
              </w:rPr>
              <w:t>Абоненты</w:t>
            </w:r>
          </w:p>
        </w:tc>
        <w:tc>
          <w:tcPr>
            <w:tcW w:w="1435" w:type="pct"/>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b/>
                <w:bCs/>
              </w:rPr>
            </w:pPr>
            <w:r w:rsidRPr="003C1E6A">
              <w:rPr>
                <w:b/>
                <w:bCs/>
                <w:sz w:val="22"/>
                <w:szCs w:val="22"/>
              </w:rPr>
              <w:t>Котельное оборудование</w:t>
            </w:r>
          </w:p>
        </w:tc>
        <w:tc>
          <w:tcPr>
            <w:tcW w:w="867" w:type="pct"/>
            <w:gridSpan w:val="4"/>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b/>
                <w:bCs/>
              </w:rPr>
            </w:pPr>
            <w:r w:rsidRPr="003C1E6A">
              <w:rPr>
                <w:b/>
                <w:bCs/>
                <w:sz w:val="22"/>
                <w:szCs w:val="22"/>
              </w:rPr>
              <w:t>Теплотрассы</w:t>
            </w:r>
          </w:p>
        </w:tc>
        <w:tc>
          <w:tcPr>
            <w:tcW w:w="860" w:type="pct"/>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b/>
                <w:bCs/>
              </w:rPr>
            </w:pPr>
            <w:r w:rsidRPr="003C1E6A">
              <w:rPr>
                <w:b/>
                <w:bCs/>
                <w:sz w:val="22"/>
                <w:szCs w:val="22"/>
              </w:rPr>
              <w:t>Сетевые насосы</w:t>
            </w:r>
          </w:p>
        </w:tc>
        <w:tc>
          <w:tcPr>
            <w:tcW w:w="645" w:type="pct"/>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Тип  дымососа</w:t>
            </w:r>
          </w:p>
        </w:tc>
      </w:tr>
      <w:tr w:rsidR="00EF3D11" w:rsidRPr="003C1E6A" w:rsidTr="00B84018">
        <w:trPr>
          <w:cantSplit/>
          <w:trHeight w:val="282"/>
        </w:trPr>
        <w:tc>
          <w:tcPr>
            <w:tcW w:w="535" w:type="pct"/>
            <w:vMerge/>
            <w:tcBorders>
              <w:top w:val="single" w:sz="4" w:space="0" w:color="auto"/>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228" w:type="pct"/>
            <w:vMerge/>
            <w:tcBorders>
              <w:top w:val="single" w:sz="4" w:space="0" w:color="auto"/>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189"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Подкл.нагрузка   Гкал/ч</w:t>
            </w:r>
          </w:p>
        </w:tc>
        <w:tc>
          <w:tcPr>
            <w:tcW w:w="241"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К-во зданий и соор-й, в т.ч.соц-культбыт,шт.</w:t>
            </w:r>
          </w:p>
        </w:tc>
        <w:tc>
          <w:tcPr>
            <w:tcW w:w="228"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Тип котла</w:t>
            </w:r>
          </w:p>
        </w:tc>
        <w:tc>
          <w:tcPr>
            <w:tcW w:w="156"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Кол-во, шт.</w:t>
            </w:r>
          </w:p>
        </w:tc>
        <w:tc>
          <w:tcPr>
            <w:tcW w:w="209"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Год ввода в экспл-ию</w:t>
            </w:r>
          </w:p>
        </w:tc>
        <w:tc>
          <w:tcPr>
            <w:tcW w:w="202"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Теплопроизводительность котла, Гкал/ч</w:t>
            </w:r>
          </w:p>
        </w:tc>
        <w:tc>
          <w:tcPr>
            <w:tcW w:w="150"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 износа котлов</w:t>
            </w:r>
          </w:p>
        </w:tc>
        <w:tc>
          <w:tcPr>
            <w:tcW w:w="267"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Вид топлива, основное/резервное</w:t>
            </w:r>
          </w:p>
        </w:tc>
        <w:tc>
          <w:tcPr>
            <w:tcW w:w="222"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Расход топлива,          кг/ч. (м3/ч.)</w:t>
            </w:r>
          </w:p>
        </w:tc>
        <w:tc>
          <w:tcPr>
            <w:tcW w:w="189"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Протяж-сть в 2-х тр.исполнении, м</w:t>
            </w:r>
          </w:p>
        </w:tc>
        <w:tc>
          <w:tcPr>
            <w:tcW w:w="260"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Dтруб по участкам, мм/м</w:t>
            </w:r>
          </w:p>
        </w:tc>
        <w:tc>
          <w:tcPr>
            <w:tcW w:w="216"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Год ввода в экспл-ию</w:t>
            </w:r>
          </w:p>
        </w:tc>
        <w:tc>
          <w:tcPr>
            <w:tcW w:w="202"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 износа теплотрасс</w:t>
            </w:r>
          </w:p>
        </w:tc>
        <w:tc>
          <w:tcPr>
            <w:tcW w:w="378"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Тип, марка насоса</w:t>
            </w:r>
          </w:p>
        </w:tc>
        <w:tc>
          <w:tcPr>
            <w:tcW w:w="306"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Мощность эл.дв., обороты, кВт/об.м.</w:t>
            </w:r>
          </w:p>
        </w:tc>
        <w:tc>
          <w:tcPr>
            <w:tcW w:w="176"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Pr="003C1E6A" w:rsidRDefault="00EF3D11" w:rsidP="00D848BB">
            <w:pPr>
              <w:tabs>
                <w:tab w:val="left" w:pos="709"/>
              </w:tabs>
              <w:jc w:val="center"/>
              <w:rPr>
                <w:rFonts w:eastAsia="Arial Unicode MS"/>
                <w:b/>
                <w:bCs/>
              </w:rPr>
            </w:pPr>
            <w:r w:rsidRPr="003C1E6A">
              <w:rPr>
                <w:b/>
                <w:bCs/>
                <w:sz w:val="22"/>
                <w:szCs w:val="22"/>
              </w:rPr>
              <w:t>Кол-во</w:t>
            </w:r>
          </w:p>
        </w:tc>
        <w:tc>
          <w:tcPr>
            <w:tcW w:w="645" w:type="pct"/>
            <w:vMerge/>
            <w:tcBorders>
              <w:top w:val="single" w:sz="4" w:space="0" w:color="auto"/>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r>
      <w:tr w:rsidR="00EF3D11" w:rsidRPr="003C1E6A" w:rsidTr="00B84018">
        <w:trPr>
          <w:cantSplit/>
          <w:trHeight w:val="2495"/>
        </w:trPr>
        <w:tc>
          <w:tcPr>
            <w:tcW w:w="535" w:type="pct"/>
            <w:vMerge/>
            <w:tcBorders>
              <w:top w:val="single" w:sz="4" w:space="0" w:color="auto"/>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228" w:type="pct"/>
            <w:vMerge/>
            <w:tcBorders>
              <w:top w:val="single" w:sz="4" w:space="0" w:color="auto"/>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189"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241"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228"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156"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209"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202"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150"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267"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222"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189"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260"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216"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202"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378"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306"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176" w:type="pct"/>
            <w:vMerge/>
            <w:tcBorders>
              <w:top w:val="nil"/>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c>
          <w:tcPr>
            <w:tcW w:w="645" w:type="pct"/>
            <w:vMerge/>
            <w:tcBorders>
              <w:top w:val="single" w:sz="4" w:space="0" w:color="auto"/>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b/>
                <w:bCs/>
              </w:rPr>
            </w:pPr>
          </w:p>
        </w:tc>
      </w:tr>
      <w:tr w:rsidR="00EF3D11" w:rsidRPr="003C1E6A" w:rsidTr="00B84018">
        <w:trPr>
          <w:trHeight w:val="255"/>
        </w:trPr>
        <w:tc>
          <w:tcPr>
            <w:tcW w:w="53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1</w:t>
            </w:r>
          </w:p>
        </w:tc>
        <w:tc>
          <w:tcPr>
            <w:tcW w:w="228"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2</w:t>
            </w:r>
          </w:p>
        </w:tc>
        <w:tc>
          <w:tcPr>
            <w:tcW w:w="18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3</w:t>
            </w:r>
          </w:p>
        </w:tc>
        <w:tc>
          <w:tcPr>
            <w:tcW w:w="24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4</w:t>
            </w:r>
          </w:p>
        </w:tc>
        <w:tc>
          <w:tcPr>
            <w:tcW w:w="228"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5</w:t>
            </w:r>
          </w:p>
        </w:tc>
        <w:tc>
          <w:tcPr>
            <w:tcW w:w="15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6</w:t>
            </w:r>
          </w:p>
        </w:tc>
        <w:tc>
          <w:tcPr>
            <w:tcW w:w="2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7</w:t>
            </w:r>
          </w:p>
        </w:tc>
        <w:tc>
          <w:tcPr>
            <w:tcW w:w="20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8</w:t>
            </w:r>
          </w:p>
        </w:tc>
        <w:tc>
          <w:tcPr>
            <w:tcW w:w="15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9</w:t>
            </w:r>
          </w:p>
        </w:tc>
        <w:tc>
          <w:tcPr>
            <w:tcW w:w="26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10</w:t>
            </w:r>
          </w:p>
        </w:tc>
        <w:tc>
          <w:tcPr>
            <w:tcW w:w="22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11</w:t>
            </w:r>
          </w:p>
        </w:tc>
        <w:tc>
          <w:tcPr>
            <w:tcW w:w="18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12</w:t>
            </w:r>
          </w:p>
        </w:tc>
        <w:tc>
          <w:tcPr>
            <w:tcW w:w="26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13</w:t>
            </w:r>
          </w:p>
        </w:tc>
        <w:tc>
          <w:tcPr>
            <w:tcW w:w="21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14</w:t>
            </w:r>
          </w:p>
        </w:tc>
        <w:tc>
          <w:tcPr>
            <w:tcW w:w="20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15</w:t>
            </w:r>
          </w:p>
        </w:tc>
        <w:tc>
          <w:tcPr>
            <w:tcW w:w="378"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16</w:t>
            </w:r>
          </w:p>
        </w:tc>
        <w:tc>
          <w:tcPr>
            <w:tcW w:w="30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17</w:t>
            </w:r>
          </w:p>
        </w:tc>
        <w:tc>
          <w:tcPr>
            <w:tcW w:w="1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18</w:t>
            </w:r>
          </w:p>
        </w:tc>
        <w:tc>
          <w:tcPr>
            <w:tcW w:w="64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b/>
                <w:bCs/>
              </w:rPr>
            </w:pPr>
            <w:r w:rsidRPr="003C1E6A">
              <w:rPr>
                <w:rFonts w:eastAsia="Arial Unicode MS"/>
                <w:b/>
                <w:bCs/>
                <w:sz w:val="22"/>
                <w:szCs w:val="22"/>
              </w:rPr>
              <w:t>19</w:t>
            </w:r>
          </w:p>
        </w:tc>
      </w:tr>
      <w:tr w:rsidR="00EF3D11" w:rsidRPr="003C1E6A" w:rsidTr="00B84018">
        <w:trPr>
          <w:trHeight w:val="1785"/>
        </w:trPr>
        <w:tc>
          <w:tcPr>
            <w:tcW w:w="535"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Школьная       70 %</w:t>
            </w:r>
          </w:p>
        </w:tc>
        <w:tc>
          <w:tcPr>
            <w:tcW w:w="228"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0,42</w:t>
            </w:r>
          </w:p>
        </w:tc>
        <w:tc>
          <w:tcPr>
            <w:tcW w:w="189"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0,15</w:t>
            </w:r>
          </w:p>
        </w:tc>
        <w:tc>
          <w:tcPr>
            <w:tcW w:w="241"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4</w:t>
            </w:r>
          </w:p>
        </w:tc>
        <w:tc>
          <w:tcPr>
            <w:tcW w:w="228"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 xml:space="preserve">КВ-0,25     </w:t>
            </w:r>
          </w:p>
        </w:tc>
        <w:tc>
          <w:tcPr>
            <w:tcW w:w="156"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2</w:t>
            </w:r>
          </w:p>
        </w:tc>
        <w:tc>
          <w:tcPr>
            <w:tcW w:w="209"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2014</w:t>
            </w:r>
          </w:p>
        </w:tc>
        <w:tc>
          <w:tcPr>
            <w:tcW w:w="202"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0,21</w:t>
            </w:r>
          </w:p>
        </w:tc>
        <w:tc>
          <w:tcPr>
            <w:tcW w:w="150"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10</w:t>
            </w:r>
          </w:p>
        </w:tc>
        <w:tc>
          <w:tcPr>
            <w:tcW w:w="267"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уголь/ дрова</w:t>
            </w:r>
          </w:p>
        </w:tc>
        <w:tc>
          <w:tcPr>
            <w:tcW w:w="222"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34</w:t>
            </w:r>
          </w:p>
        </w:tc>
        <w:tc>
          <w:tcPr>
            <w:tcW w:w="189"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220,5</w:t>
            </w:r>
          </w:p>
        </w:tc>
        <w:tc>
          <w:tcPr>
            <w:tcW w:w="260"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до 76-220,5</w:t>
            </w:r>
          </w:p>
        </w:tc>
        <w:tc>
          <w:tcPr>
            <w:tcW w:w="216"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rFonts w:eastAsia="Arial Unicode MS"/>
                <w:sz w:val="22"/>
                <w:szCs w:val="22"/>
              </w:rPr>
              <w:t>2008</w:t>
            </w:r>
          </w:p>
        </w:tc>
        <w:tc>
          <w:tcPr>
            <w:tcW w:w="202"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30</w:t>
            </w:r>
          </w:p>
        </w:tc>
        <w:tc>
          <w:tcPr>
            <w:tcW w:w="378"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К80-65-160</w:t>
            </w:r>
          </w:p>
        </w:tc>
        <w:tc>
          <w:tcPr>
            <w:tcW w:w="306"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pPr>
            <w:r w:rsidRPr="003C1E6A">
              <w:rPr>
                <w:sz w:val="22"/>
                <w:szCs w:val="22"/>
              </w:rPr>
              <w:t>7,5/3000</w:t>
            </w:r>
          </w:p>
          <w:p w:rsidR="00EF3D11" w:rsidRPr="003C1E6A" w:rsidRDefault="00EF3D11" w:rsidP="00D848BB">
            <w:pPr>
              <w:tabs>
                <w:tab w:val="left" w:pos="709"/>
              </w:tabs>
              <w:jc w:val="center"/>
              <w:rPr>
                <w:rFonts w:eastAsia="Arial Unicode MS"/>
              </w:rPr>
            </w:pPr>
            <w:r w:rsidRPr="003C1E6A">
              <w:rPr>
                <w:sz w:val="22"/>
                <w:szCs w:val="22"/>
              </w:rPr>
              <w:t>1,2/3000</w:t>
            </w:r>
          </w:p>
        </w:tc>
        <w:tc>
          <w:tcPr>
            <w:tcW w:w="176"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3</w:t>
            </w:r>
          </w:p>
        </w:tc>
        <w:tc>
          <w:tcPr>
            <w:tcW w:w="645" w:type="pc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sz w:val="22"/>
                <w:szCs w:val="22"/>
              </w:rPr>
              <w:t>ДН-3,5/2шт. ВЦ4-7,5(выт)</w:t>
            </w:r>
          </w:p>
        </w:tc>
      </w:tr>
    </w:tbl>
    <w:p w:rsidR="00EF3D11" w:rsidRPr="003C1E6A" w:rsidRDefault="00EF3D11" w:rsidP="00D848BB">
      <w:pPr>
        <w:tabs>
          <w:tab w:val="left" w:pos="709"/>
        </w:tabs>
        <w:spacing w:line="360" w:lineRule="auto"/>
        <w:sectPr w:rsidR="00EF3D11" w:rsidRPr="003C1E6A">
          <w:pgSz w:w="16838" w:h="11906" w:orient="landscape"/>
          <w:pgMar w:top="1514" w:right="1157" w:bottom="947" w:left="1157" w:header="709" w:footer="709" w:gutter="0"/>
          <w:cols w:space="720"/>
        </w:sectPr>
      </w:pPr>
    </w:p>
    <w:tbl>
      <w:tblPr>
        <w:tblW w:w="14877" w:type="dxa"/>
        <w:tblInd w:w="20" w:type="dxa"/>
        <w:tblLayout w:type="fixed"/>
        <w:tblCellMar>
          <w:left w:w="0" w:type="dxa"/>
          <w:right w:w="0" w:type="dxa"/>
        </w:tblCellMar>
        <w:tblLook w:val="0000" w:firstRow="0" w:lastRow="0" w:firstColumn="0" w:lastColumn="0" w:noHBand="0" w:noVBand="0"/>
      </w:tblPr>
      <w:tblGrid>
        <w:gridCol w:w="144"/>
        <w:gridCol w:w="1888"/>
        <w:gridCol w:w="871"/>
        <w:gridCol w:w="1109"/>
        <w:gridCol w:w="1452"/>
        <w:gridCol w:w="168"/>
        <w:gridCol w:w="361"/>
        <w:gridCol w:w="1589"/>
        <w:gridCol w:w="20"/>
        <w:gridCol w:w="10"/>
        <w:gridCol w:w="23"/>
        <w:gridCol w:w="37"/>
        <w:gridCol w:w="54"/>
        <w:gridCol w:w="1052"/>
        <w:gridCol w:w="1082"/>
        <w:gridCol w:w="144"/>
        <w:gridCol w:w="10"/>
        <w:gridCol w:w="426"/>
        <w:gridCol w:w="144"/>
        <w:gridCol w:w="642"/>
        <w:gridCol w:w="721"/>
        <w:gridCol w:w="2930"/>
      </w:tblGrid>
      <w:tr w:rsidR="00EF3D11" w:rsidRPr="003C1E6A" w:rsidTr="00B84018">
        <w:trPr>
          <w:gridAfter w:val="3"/>
          <w:wAfter w:w="4293" w:type="dxa"/>
          <w:trHeight w:val="255"/>
        </w:trPr>
        <w:tc>
          <w:tcPr>
            <w:tcW w:w="7602" w:type="dxa"/>
            <w:gridSpan w:val="9"/>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sz w:val="20"/>
                <w:szCs w:val="20"/>
              </w:rPr>
            </w:pPr>
          </w:p>
        </w:tc>
        <w:tc>
          <w:tcPr>
            <w:tcW w:w="2258" w:type="dxa"/>
            <w:gridSpan w:val="6"/>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c>
          <w:tcPr>
            <w:tcW w:w="144" w:type="dxa"/>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c>
          <w:tcPr>
            <w:tcW w:w="580" w:type="dxa"/>
            <w:gridSpan w:val="3"/>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r>
      <w:tr w:rsidR="00EF3D11" w:rsidRPr="003C1E6A" w:rsidTr="00B84018">
        <w:trPr>
          <w:gridAfter w:val="3"/>
          <w:wAfter w:w="4293" w:type="dxa"/>
          <w:trHeight w:val="255"/>
        </w:trPr>
        <w:tc>
          <w:tcPr>
            <w:tcW w:w="144" w:type="dxa"/>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c>
          <w:tcPr>
            <w:tcW w:w="2759" w:type="dxa"/>
            <w:gridSpan w:val="2"/>
            <w:noWrap/>
            <w:tcMar>
              <w:top w:w="20" w:type="dxa"/>
              <w:left w:w="20" w:type="dxa"/>
              <w:bottom w:w="0" w:type="dxa"/>
              <w:right w:w="20" w:type="dxa"/>
            </w:tcMar>
            <w:vAlign w:val="bottom"/>
          </w:tcPr>
          <w:p w:rsidR="00EF3D11" w:rsidRPr="003C1E6A" w:rsidRDefault="00EF3D11" w:rsidP="00D848BB">
            <w:pPr>
              <w:pStyle w:val="af"/>
              <w:tabs>
                <w:tab w:val="left" w:pos="709"/>
              </w:tabs>
              <w:ind w:firstLine="0"/>
              <w:rPr>
                <w:rFonts w:eastAsia="Arial Unicode MS"/>
                <w:sz w:val="20"/>
                <w:szCs w:val="20"/>
              </w:rPr>
            </w:pPr>
          </w:p>
        </w:tc>
        <w:tc>
          <w:tcPr>
            <w:tcW w:w="2561" w:type="dxa"/>
            <w:gridSpan w:val="2"/>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c>
          <w:tcPr>
            <w:tcW w:w="2138" w:type="dxa"/>
            <w:gridSpan w:val="4"/>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c>
          <w:tcPr>
            <w:tcW w:w="2258" w:type="dxa"/>
            <w:gridSpan w:val="6"/>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c>
          <w:tcPr>
            <w:tcW w:w="144" w:type="dxa"/>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c>
          <w:tcPr>
            <w:tcW w:w="580" w:type="dxa"/>
            <w:gridSpan w:val="3"/>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r>
      <w:tr w:rsidR="00EF3D11" w:rsidRPr="003C1E6A" w:rsidTr="00B84018">
        <w:trPr>
          <w:gridAfter w:val="3"/>
          <w:wAfter w:w="4293" w:type="dxa"/>
          <w:trHeight w:val="255"/>
        </w:trPr>
        <w:tc>
          <w:tcPr>
            <w:tcW w:w="5464" w:type="dxa"/>
            <w:gridSpan w:val="5"/>
            <w:noWrap/>
            <w:tcMar>
              <w:top w:w="20" w:type="dxa"/>
              <w:left w:w="20" w:type="dxa"/>
              <w:bottom w:w="0" w:type="dxa"/>
              <w:right w:w="20" w:type="dxa"/>
            </w:tcMar>
            <w:vAlign w:val="bottom"/>
          </w:tcPr>
          <w:p w:rsidR="00EF3D11" w:rsidRPr="003C1E6A" w:rsidRDefault="00B84018" w:rsidP="00B84018">
            <w:pPr>
              <w:pStyle w:val="af"/>
              <w:tabs>
                <w:tab w:val="left" w:pos="709"/>
              </w:tabs>
              <w:ind w:firstLine="0"/>
              <w:jc w:val="center"/>
              <w:rPr>
                <w:b/>
                <w:bCs/>
                <w:szCs w:val="20"/>
              </w:rPr>
            </w:pPr>
            <w:r w:rsidRPr="003C1E6A">
              <w:rPr>
                <w:b/>
                <w:bCs/>
                <w:szCs w:val="20"/>
              </w:rPr>
              <w:t>ЭНЕРГОЭФФЕКТИВНОСТЬ КОТЕЛЬНОЙ</w:t>
            </w:r>
          </w:p>
          <w:p w:rsidR="00EF3D11" w:rsidRPr="003C1E6A" w:rsidRDefault="00EF3D11" w:rsidP="00D848BB">
            <w:pPr>
              <w:pStyle w:val="af"/>
              <w:tabs>
                <w:tab w:val="left" w:pos="709"/>
              </w:tabs>
              <w:ind w:firstLine="0"/>
              <w:rPr>
                <w:rFonts w:eastAsia="Arial Unicode MS"/>
                <w:b/>
                <w:bCs/>
                <w:szCs w:val="20"/>
              </w:rPr>
            </w:pPr>
          </w:p>
        </w:tc>
        <w:tc>
          <w:tcPr>
            <w:tcW w:w="2138" w:type="dxa"/>
            <w:gridSpan w:val="4"/>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Cs w:val="20"/>
              </w:rPr>
            </w:pPr>
          </w:p>
        </w:tc>
        <w:tc>
          <w:tcPr>
            <w:tcW w:w="2258" w:type="dxa"/>
            <w:gridSpan w:val="6"/>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Cs w:val="20"/>
              </w:rPr>
            </w:pPr>
          </w:p>
        </w:tc>
        <w:tc>
          <w:tcPr>
            <w:tcW w:w="144" w:type="dxa"/>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c>
          <w:tcPr>
            <w:tcW w:w="580" w:type="dxa"/>
            <w:gridSpan w:val="3"/>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r>
      <w:tr w:rsidR="00EF3D11" w:rsidRPr="003C1E6A" w:rsidTr="00B84018">
        <w:trPr>
          <w:gridAfter w:val="7"/>
          <w:wAfter w:w="5017" w:type="dxa"/>
          <w:cantSplit/>
          <w:trHeight w:val="765"/>
        </w:trPr>
        <w:tc>
          <w:tcPr>
            <w:tcW w:w="2903" w:type="dxa"/>
            <w:gridSpan w:val="3"/>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szCs w:val="20"/>
              </w:rPr>
            </w:pPr>
            <w:r w:rsidRPr="003C1E6A">
              <w:rPr>
                <w:szCs w:val="20"/>
              </w:rPr>
              <w:t>Котельная</w:t>
            </w:r>
          </w:p>
          <w:p w:rsidR="00EF3D11" w:rsidRPr="003C1E6A" w:rsidRDefault="00EF3D11" w:rsidP="00D848BB">
            <w:pPr>
              <w:pStyle w:val="af"/>
              <w:tabs>
                <w:tab w:val="left" w:pos="709"/>
              </w:tabs>
              <w:rPr>
                <w:rFonts w:eastAsia="Arial Unicode MS"/>
                <w:szCs w:val="20"/>
              </w:rPr>
            </w:pPr>
            <w:r w:rsidRPr="003C1E6A">
              <w:rPr>
                <w:szCs w:val="20"/>
              </w:rPr>
              <w:t>«Школьная»</w:t>
            </w:r>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b/>
                <w:bCs/>
                <w:szCs w:val="20"/>
              </w:rPr>
            </w:pPr>
            <w:r w:rsidRPr="003C1E6A">
              <w:rPr>
                <w:b/>
                <w:bCs/>
                <w:szCs w:val="20"/>
              </w:rPr>
              <w:t>КПД %</w:t>
            </w:r>
          </w:p>
        </w:tc>
        <w:tc>
          <w:tcPr>
            <w:tcW w:w="2138"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b/>
                <w:bCs/>
                <w:szCs w:val="20"/>
              </w:rPr>
            </w:pPr>
            <w:r w:rsidRPr="003C1E6A">
              <w:rPr>
                <w:b/>
                <w:bCs/>
                <w:szCs w:val="20"/>
              </w:rPr>
              <w:t>КПИ %</w:t>
            </w:r>
          </w:p>
        </w:tc>
        <w:tc>
          <w:tcPr>
            <w:tcW w:w="2258"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ind w:firstLine="0"/>
              <w:rPr>
                <w:rFonts w:eastAsia="Arial Unicode MS"/>
                <w:b/>
                <w:bCs/>
                <w:szCs w:val="20"/>
              </w:rPr>
            </w:pPr>
            <w:r w:rsidRPr="003C1E6A">
              <w:rPr>
                <w:b/>
                <w:bCs/>
                <w:szCs w:val="20"/>
              </w:rPr>
              <w:t>Уд.расход топлива, тут/Гкал</w:t>
            </w:r>
          </w:p>
        </w:tc>
      </w:tr>
      <w:tr w:rsidR="00EF3D11" w:rsidRPr="003C1E6A" w:rsidTr="00B84018">
        <w:trPr>
          <w:gridAfter w:val="3"/>
          <w:wAfter w:w="4293" w:type="dxa"/>
          <w:cantSplit/>
          <w:trHeight w:val="255"/>
        </w:trPr>
        <w:tc>
          <w:tcPr>
            <w:tcW w:w="2903" w:type="dxa"/>
            <w:gridSpan w:val="3"/>
            <w:vMerge/>
            <w:tcBorders>
              <w:top w:val="single" w:sz="4" w:space="0" w:color="auto"/>
              <w:left w:val="single" w:sz="4" w:space="0" w:color="auto"/>
              <w:bottom w:val="single" w:sz="4" w:space="0" w:color="auto"/>
              <w:right w:val="single" w:sz="4" w:space="0" w:color="000000"/>
            </w:tcBorders>
            <w:vAlign w:val="center"/>
          </w:tcPr>
          <w:p w:rsidR="00EF3D11" w:rsidRPr="003C1E6A" w:rsidRDefault="00EF3D11" w:rsidP="00D848BB">
            <w:pPr>
              <w:tabs>
                <w:tab w:val="left" w:pos="709"/>
              </w:tabs>
              <w:rPr>
                <w:rFonts w:eastAsia="Arial Unicode MS"/>
                <w:szCs w:val="20"/>
              </w:rPr>
            </w:pPr>
          </w:p>
        </w:tc>
        <w:tc>
          <w:tcPr>
            <w:tcW w:w="2561"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szCs w:val="20"/>
              </w:rPr>
            </w:pPr>
            <w:r w:rsidRPr="003C1E6A">
              <w:rPr>
                <w:szCs w:val="20"/>
              </w:rPr>
              <w:t>70</w:t>
            </w:r>
          </w:p>
        </w:tc>
        <w:tc>
          <w:tcPr>
            <w:tcW w:w="2138" w:type="dxa"/>
            <w:gridSpan w:val="4"/>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szCs w:val="20"/>
              </w:rPr>
            </w:pPr>
            <w:r w:rsidRPr="003C1E6A">
              <w:rPr>
                <w:szCs w:val="20"/>
              </w:rPr>
              <w:t>35,7</w:t>
            </w:r>
          </w:p>
        </w:tc>
        <w:tc>
          <w:tcPr>
            <w:tcW w:w="2258"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szCs w:val="20"/>
              </w:rPr>
            </w:pPr>
            <w:r w:rsidRPr="003C1E6A">
              <w:rPr>
                <w:szCs w:val="20"/>
              </w:rPr>
              <w:t>0,306</w:t>
            </w:r>
          </w:p>
        </w:tc>
        <w:tc>
          <w:tcPr>
            <w:tcW w:w="724" w:type="dxa"/>
            <w:gridSpan w:val="4"/>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r>
      <w:tr w:rsidR="00EF3D11" w:rsidRPr="003C1E6A" w:rsidTr="00B84018">
        <w:trPr>
          <w:gridAfter w:val="17"/>
          <w:wAfter w:w="9413" w:type="dxa"/>
          <w:trHeight w:val="255"/>
        </w:trPr>
        <w:tc>
          <w:tcPr>
            <w:tcW w:w="144" w:type="dxa"/>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sz w:val="20"/>
                <w:szCs w:val="20"/>
              </w:rPr>
            </w:pPr>
          </w:p>
        </w:tc>
        <w:tc>
          <w:tcPr>
            <w:tcW w:w="2759" w:type="dxa"/>
            <w:gridSpan w:val="2"/>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sz w:val="20"/>
                <w:szCs w:val="20"/>
              </w:rPr>
            </w:pPr>
          </w:p>
          <w:p w:rsidR="00EF3D11" w:rsidRPr="003C1E6A" w:rsidRDefault="00EF3D11" w:rsidP="00D848BB">
            <w:pPr>
              <w:pStyle w:val="af"/>
              <w:tabs>
                <w:tab w:val="left" w:pos="709"/>
              </w:tabs>
              <w:rPr>
                <w:rFonts w:eastAsia="Arial Unicode MS"/>
                <w:sz w:val="20"/>
                <w:szCs w:val="20"/>
              </w:rPr>
            </w:pPr>
          </w:p>
        </w:tc>
        <w:tc>
          <w:tcPr>
            <w:tcW w:w="2561" w:type="dxa"/>
            <w:gridSpan w:val="2"/>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sz w:val="20"/>
                <w:szCs w:val="20"/>
              </w:rPr>
            </w:pPr>
          </w:p>
        </w:tc>
      </w:tr>
      <w:tr w:rsidR="00870EAD" w:rsidRPr="003C1E6A" w:rsidTr="00B84018">
        <w:trPr>
          <w:gridAfter w:val="11"/>
          <w:wAfter w:w="7242" w:type="dxa"/>
          <w:cantSplit/>
          <w:trHeight w:val="255"/>
        </w:trPr>
        <w:tc>
          <w:tcPr>
            <w:tcW w:w="7635" w:type="dxa"/>
            <w:gridSpan w:val="11"/>
            <w:noWrap/>
            <w:tcMar>
              <w:top w:w="20" w:type="dxa"/>
              <w:left w:w="20" w:type="dxa"/>
              <w:bottom w:w="0" w:type="dxa"/>
              <w:right w:w="20" w:type="dxa"/>
            </w:tcMar>
            <w:vAlign w:val="bottom"/>
          </w:tcPr>
          <w:p w:rsidR="00870EAD" w:rsidRPr="003C1E6A" w:rsidRDefault="00870EAD" w:rsidP="00D848BB">
            <w:pPr>
              <w:pStyle w:val="af"/>
              <w:tabs>
                <w:tab w:val="left" w:pos="709"/>
              </w:tabs>
              <w:ind w:firstLine="0"/>
              <w:rPr>
                <w:b/>
                <w:bCs/>
                <w:szCs w:val="20"/>
              </w:rPr>
            </w:pPr>
            <w:r w:rsidRPr="003C1E6A">
              <w:rPr>
                <w:b/>
                <w:bCs/>
                <w:szCs w:val="20"/>
              </w:rPr>
              <w:t>ОБЪЕМ ПОТРЕБЛЕНИЯ ЭНЕРГОРЕСУРСОВ КОТЕЛЬНОЙ</w:t>
            </w:r>
          </w:p>
          <w:p w:rsidR="00870EAD" w:rsidRPr="003C1E6A" w:rsidRDefault="00870EAD" w:rsidP="00D848BB">
            <w:pPr>
              <w:pStyle w:val="af"/>
              <w:tabs>
                <w:tab w:val="left" w:pos="709"/>
              </w:tabs>
              <w:ind w:firstLine="0"/>
              <w:rPr>
                <w:rFonts w:eastAsia="Arial Unicode MS"/>
                <w:b/>
                <w:bCs/>
                <w:szCs w:val="20"/>
              </w:rPr>
            </w:pPr>
          </w:p>
        </w:tc>
      </w:tr>
      <w:tr w:rsidR="00870EAD" w:rsidRPr="003C1E6A" w:rsidTr="00B84018">
        <w:trPr>
          <w:gridAfter w:val="8"/>
          <w:wAfter w:w="6099" w:type="dxa"/>
          <w:cantSplit/>
          <w:trHeight w:val="255"/>
        </w:trPr>
        <w:tc>
          <w:tcPr>
            <w:tcW w:w="2032" w:type="dxa"/>
            <w:gridSpan w:val="2"/>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rFonts w:eastAsia="Arial Unicode MS"/>
                <w:szCs w:val="20"/>
              </w:rPr>
              <w:t>Котельная «Школьная»</w:t>
            </w:r>
          </w:p>
        </w:tc>
        <w:tc>
          <w:tcPr>
            <w:tcW w:w="19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b/>
                <w:bCs/>
                <w:szCs w:val="20"/>
              </w:rPr>
            </w:pPr>
            <w:r w:rsidRPr="003C1E6A">
              <w:rPr>
                <w:b/>
                <w:bCs/>
                <w:szCs w:val="20"/>
              </w:rPr>
              <w:t>Годовое потребление топлива, уголь, тн.</w:t>
            </w:r>
          </w:p>
        </w:tc>
        <w:tc>
          <w:tcPr>
            <w:tcW w:w="1620" w:type="dxa"/>
            <w:gridSpan w:val="2"/>
            <w:tcBorders>
              <w:top w:val="single" w:sz="4" w:space="0" w:color="auto"/>
              <w:left w:val="single" w:sz="4" w:space="0" w:color="auto"/>
              <w:bottom w:val="single" w:sz="4" w:space="0" w:color="auto"/>
              <w:right w:val="single" w:sz="4" w:space="0" w:color="000000"/>
            </w:tcBorders>
            <w:vAlign w:val="center"/>
          </w:tcPr>
          <w:p w:rsidR="00870EAD" w:rsidRPr="003C1E6A" w:rsidRDefault="00870EAD" w:rsidP="00D848BB">
            <w:pPr>
              <w:pStyle w:val="af"/>
              <w:tabs>
                <w:tab w:val="left" w:pos="709"/>
              </w:tabs>
              <w:ind w:firstLine="0"/>
              <w:jc w:val="center"/>
              <w:rPr>
                <w:rFonts w:eastAsia="Arial Unicode MS"/>
                <w:b/>
                <w:bCs/>
                <w:szCs w:val="20"/>
              </w:rPr>
            </w:pPr>
            <w:r w:rsidRPr="003C1E6A">
              <w:rPr>
                <w:rFonts w:eastAsia="Arial Unicode MS"/>
                <w:b/>
                <w:bCs/>
                <w:szCs w:val="20"/>
              </w:rPr>
              <w:t>Усл. топливо, тут</w:t>
            </w:r>
          </w:p>
        </w:tc>
        <w:tc>
          <w:tcPr>
            <w:tcW w:w="2003" w:type="dxa"/>
            <w:gridSpan w:val="5"/>
            <w:tcBorders>
              <w:top w:val="single" w:sz="4" w:space="0" w:color="auto"/>
              <w:left w:val="single" w:sz="4" w:space="0" w:color="auto"/>
              <w:bottom w:val="single" w:sz="4" w:space="0" w:color="auto"/>
              <w:right w:val="single" w:sz="4" w:space="0" w:color="000000"/>
            </w:tcBorders>
            <w:vAlign w:val="center"/>
          </w:tcPr>
          <w:p w:rsidR="00870EAD" w:rsidRPr="003C1E6A" w:rsidRDefault="00870EAD" w:rsidP="00D848BB">
            <w:pPr>
              <w:pStyle w:val="af"/>
              <w:tabs>
                <w:tab w:val="left" w:pos="709"/>
              </w:tabs>
              <w:ind w:firstLine="0"/>
              <w:jc w:val="center"/>
              <w:rPr>
                <w:rFonts w:eastAsia="Arial Unicode MS"/>
                <w:b/>
                <w:bCs/>
                <w:szCs w:val="20"/>
              </w:rPr>
            </w:pPr>
            <w:r w:rsidRPr="003C1E6A">
              <w:rPr>
                <w:rFonts w:eastAsia="Arial Unicode MS"/>
                <w:b/>
                <w:bCs/>
                <w:szCs w:val="20"/>
              </w:rPr>
              <w:t>Электроэнергия, тыс. кВт.ч</w:t>
            </w:r>
          </w:p>
        </w:tc>
        <w:tc>
          <w:tcPr>
            <w:tcW w:w="1143" w:type="dxa"/>
            <w:gridSpan w:val="3"/>
            <w:tcBorders>
              <w:top w:val="nil"/>
              <w:left w:val="single" w:sz="4" w:space="0" w:color="auto"/>
              <w:bottom w:val="nil"/>
              <w:right w:val="nil"/>
            </w:tcBorders>
            <w:tcMar>
              <w:top w:w="20" w:type="dxa"/>
              <w:left w:w="20" w:type="dxa"/>
              <w:bottom w:w="0" w:type="dxa"/>
              <w:right w:w="20" w:type="dxa"/>
            </w:tcMar>
            <w:vAlign w:val="center"/>
          </w:tcPr>
          <w:p w:rsidR="00870EAD" w:rsidRPr="003C1E6A" w:rsidRDefault="00870EAD" w:rsidP="00D848BB">
            <w:pPr>
              <w:pStyle w:val="af"/>
              <w:tabs>
                <w:tab w:val="left" w:pos="709"/>
              </w:tabs>
              <w:ind w:firstLine="0"/>
              <w:rPr>
                <w:rFonts w:eastAsia="Arial Unicode MS"/>
                <w:sz w:val="20"/>
                <w:szCs w:val="20"/>
              </w:rPr>
            </w:pPr>
          </w:p>
        </w:tc>
      </w:tr>
      <w:tr w:rsidR="00870EAD" w:rsidRPr="003C1E6A" w:rsidTr="00B84018">
        <w:trPr>
          <w:gridAfter w:val="8"/>
          <w:wAfter w:w="6099" w:type="dxa"/>
          <w:cantSplit/>
          <w:trHeight w:val="414"/>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870EAD" w:rsidRPr="003C1E6A" w:rsidRDefault="00870EAD" w:rsidP="00D848BB">
            <w:pPr>
              <w:tabs>
                <w:tab w:val="left" w:pos="709"/>
              </w:tabs>
              <w:rPr>
                <w:rFonts w:eastAsia="Arial Unicode MS"/>
                <w:szCs w:val="20"/>
              </w:rPr>
            </w:pPr>
          </w:p>
        </w:tc>
        <w:tc>
          <w:tcPr>
            <w:tcW w:w="198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szCs w:val="20"/>
              </w:rPr>
              <w:t>198,76</w:t>
            </w:r>
          </w:p>
        </w:tc>
        <w:tc>
          <w:tcPr>
            <w:tcW w:w="162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rFonts w:eastAsia="Arial Unicode MS"/>
                <w:szCs w:val="20"/>
              </w:rPr>
              <w:t>141,9</w:t>
            </w:r>
          </w:p>
        </w:tc>
        <w:tc>
          <w:tcPr>
            <w:tcW w:w="2003" w:type="dxa"/>
            <w:gridSpan w:val="5"/>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rFonts w:eastAsia="Arial Unicode MS"/>
                <w:szCs w:val="20"/>
              </w:rPr>
              <w:t>35,955</w:t>
            </w:r>
          </w:p>
        </w:tc>
        <w:tc>
          <w:tcPr>
            <w:tcW w:w="1143" w:type="dxa"/>
            <w:gridSpan w:val="3"/>
            <w:vMerge w:val="restart"/>
            <w:tcBorders>
              <w:top w:val="nil"/>
              <w:left w:val="single" w:sz="4" w:space="0" w:color="auto"/>
              <w:bottom w:val="nil"/>
              <w:right w:val="nil"/>
            </w:tcBorders>
            <w:vAlign w:val="center"/>
          </w:tcPr>
          <w:p w:rsidR="00870EAD" w:rsidRPr="003C1E6A" w:rsidRDefault="00870EAD" w:rsidP="00D848BB">
            <w:pPr>
              <w:tabs>
                <w:tab w:val="left" w:pos="709"/>
              </w:tabs>
              <w:rPr>
                <w:rFonts w:eastAsia="Arial Unicode MS"/>
                <w:sz w:val="20"/>
                <w:szCs w:val="20"/>
              </w:rPr>
            </w:pPr>
          </w:p>
        </w:tc>
      </w:tr>
      <w:tr w:rsidR="00870EAD" w:rsidRPr="003C1E6A" w:rsidTr="00B84018">
        <w:trPr>
          <w:gridAfter w:val="8"/>
          <w:wAfter w:w="6099" w:type="dxa"/>
          <w:cantSplit/>
          <w:trHeight w:val="360"/>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870EAD" w:rsidRPr="003C1E6A" w:rsidRDefault="00870EAD" w:rsidP="00D848BB">
            <w:pPr>
              <w:tabs>
                <w:tab w:val="left" w:pos="709"/>
              </w:tabs>
              <w:rPr>
                <w:rFonts w:eastAsia="Arial Unicode MS"/>
                <w:szCs w:val="20"/>
              </w:rPr>
            </w:pPr>
          </w:p>
        </w:tc>
        <w:tc>
          <w:tcPr>
            <w:tcW w:w="1980" w:type="dxa"/>
            <w:gridSpan w:val="2"/>
            <w:vMerge/>
            <w:tcBorders>
              <w:top w:val="nil"/>
              <w:left w:val="nil"/>
              <w:bottom w:val="single" w:sz="4" w:space="0" w:color="auto"/>
              <w:right w:val="single" w:sz="4" w:space="0" w:color="auto"/>
            </w:tcBorders>
            <w:vAlign w:val="center"/>
          </w:tcPr>
          <w:p w:rsidR="00870EAD" w:rsidRPr="003C1E6A" w:rsidRDefault="00870EAD" w:rsidP="00D848BB">
            <w:pPr>
              <w:tabs>
                <w:tab w:val="left" w:pos="709"/>
              </w:tabs>
              <w:rPr>
                <w:rFonts w:eastAsia="Arial Unicode MS"/>
                <w:szCs w:val="20"/>
              </w:rPr>
            </w:pPr>
          </w:p>
        </w:tc>
        <w:tc>
          <w:tcPr>
            <w:tcW w:w="1620" w:type="dxa"/>
            <w:gridSpan w:val="2"/>
            <w:vMerge/>
            <w:tcBorders>
              <w:top w:val="nil"/>
              <w:left w:val="nil"/>
              <w:bottom w:val="single" w:sz="4" w:space="0" w:color="auto"/>
              <w:right w:val="single" w:sz="4" w:space="0" w:color="auto"/>
            </w:tcBorders>
            <w:vAlign w:val="center"/>
          </w:tcPr>
          <w:p w:rsidR="00870EAD" w:rsidRPr="003C1E6A" w:rsidRDefault="00870EAD" w:rsidP="00D848BB">
            <w:pPr>
              <w:tabs>
                <w:tab w:val="left" w:pos="709"/>
              </w:tabs>
              <w:rPr>
                <w:rFonts w:eastAsia="Arial Unicode MS"/>
                <w:szCs w:val="20"/>
              </w:rPr>
            </w:pPr>
          </w:p>
        </w:tc>
        <w:tc>
          <w:tcPr>
            <w:tcW w:w="2003" w:type="dxa"/>
            <w:gridSpan w:val="5"/>
            <w:vMerge/>
            <w:tcBorders>
              <w:top w:val="nil"/>
              <w:left w:val="nil"/>
              <w:bottom w:val="single" w:sz="4" w:space="0" w:color="auto"/>
              <w:right w:val="single" w:sz="4" w:space="0" w:color="auto"/>
            </w:tcBorders>
            <w:vAlign w:val="center"/>
          </w:tcPr>
          <w:p w:rsidR="00870EAD" w:rsidRPr="003C1E6A" w:rsidRDefault="00870EAD" w:rsidP="00D848BB">
            <w:pPr>
              <w:tabs>
                <w:tab w:val="left" w:pos="709"/>
              </w:tabs>
              <w:rPr>
                <w:rFonts w:eastAsia="Arial Unicode MS"/>
                <w:szCs w:val="20"/>
              </w:rPr>
            </w:pPr>
          </w:p>
        </w:tc>
        <w:tc>
          <w:tcPr>
            <w:tcW w:w="1143" w:type="dxa"/>
            <w:gridSpan w:val="3"/>
            <w:vMerge/>
            <w:tcBorders>
              <w:top w:val="nil"/>
              <w:left w:val="single" w:sz="4" w:space="0" w:color="auto"/>
              <w:bottom w:val="nil"/>
              <w:right w:val="nil"/>
            </w:tcBorders>
            <w:vAlign w:val="center"/>
          </w:tcPr>
          <w:p w:rsidR="00870EAD" w:rsidRPr="003C1E6A" w:rsidRDefault="00870EAD" w:rsidP="00D848BB">
            <w:pPr>
              <w:tabs>
                <w:tab w:val="left" w:pos="709"/>
              </w:tabs>
              <w:rPr>
                <w:rFonts w:eastAsia="Arial Unicode MS"/>
                <w:sz w:val="20"/>
                <w:szCs w:val="20"/>
              </w:rPr>
            </w:pPr>
          </w:p>
        </w:tc>
      </w:tr>
      <w:tr w:rsidR="00870EAD" w:rsidRPr="003C1E6A" w:rsidTr="00B84018">
        <w:trPr>
          <w:gridAfter w:val="8"/>
          <w:wAfter w:w="6099" w:type="dxa"/>
          <w:cantSplit/>
          <w:trHeight w:val="255"/>
        </w:trPr>
        <w:tc>
          <w:tcPr>
            <w:tcW w:w="7635" w:type="dxa"/>
            <w:gridSpan w:val="11"/>
            <w:noWrap/>
            <w:tcMar>
              <w:top w:w="20" w:type="dxa"/>
              <w:left w:w="20" w:type="dxa"/>
              <w:bottom w:w="0" w:type="dxa"/>
              <w:right w:w="20" w:type="dxa"/>
            </w:tcMar>
            <w:vAlign w:val="bottom"/>
          </w:tcPr>
          <w:p w:rsidR="00870EAD" w:rsidRPr="003C1E6A" w:rsidRDefault="00870EAD" w:rsidP="00D848BB">
            <w:pPr>
              <w:pStyle w:val="af"/>
              <w:tabs>
                <w:tab w:val="left" w:pos="709"/>
              </w:tabs>
              <w:rPr>
                <w:rFonts w:eastAsia="Arial Unicode MS"/>
                <w:sz w:val="20"/>
                <w:szCs w:val="20"/>
              </w:rPr>
            </w:pPr>
          </w:p>
          <w:p w:rsidR="00870EAD" w:rsidRPr="003C1E6A" w:rsidRDefault="00870EAD" w:rsidP="00D848BB">
            <w:pPr>
              <w:pStyle w:val="af"/>
              <w:tabs>
                <w:tab w:val="left" w:pos="709"/>
              </w:tabs>
              <w:rPr>
                <w:rFonts w:eastAsia="Arial Unicode MS"/>
                <w:sz w:val="20"/>
                <w:szCs w:val="20"/>
              </w:rPr>
            </w:pPr>
          </w:p>
        </w:tc>
        <w:tc>
          <w:tcPr>
            <w:tcW w:w="1143" w:type="dxa"/>
            <w:gridSpan w:val="3"/>
            <w:vMerge/>
            <w:tcBorders>
              <w:top w:val="nil"/>
              <w:left w:val="single" w:sz="4" w:space="0" w:color="auto"/>
              <w:bottom w:val="nil"/>
              <w:right w:val="nil"/>
            </w:tcBorders>
            <w:vAlign w:val="center"/>
          </w:tcPr>
          <w:p w:rsidR="00870EAD" w:rsidRPr="003C1E6A" w:rsidRDefault="00870EAD" w:rsidP="00D848BB">
            <w:pPr>
              <w:tabs>
                <w:tab w:val="left" w:pos="709"/>
              </w:tabs>
              <w:rPr>
                <w:rFonts w:eastAsia="Arial Unicode MS"/>
                <w:sz w:val="20"/>
                <w:szCs w:val="20"/>
              </w:rPr>
            </w:pPr>
          </w:p>
        </w:tc>
      </w:tr>
      <w:tr w:rsidR="00EF3D11" w:rsidRPr="003C1E6A" w:rsidTr="00B84018">
        <w:trPr>
          <w:gridAfter w:val="4"/>
          <w:wAfter w:w="4437" w:type="dxa"/>
          <w:trHeight w:val="255"/>
        </w:trPr>
        <w:tc>
          <w:tcPr>
            <w:tcW w:w="7635" w:type="dxa"/>
            <w:gridSpan w:val="11"/>
            <w:noWrap/>
            <w:tcMar>
              <w:top w:w="20" w:type="dxa"/>
              <w:left w:w="20" w:type="dxa"/>
              <w:bottom w:w="0" w:type="dxa"/>
              <w:right w:w="20" w:type="dxa"/>
            </w:tcMar>
            <w:vAlign w:val="bottom"/>
          </w:tcPr>
          <w:p w:rsidR="00EF3D11" w:rsidRPr="003C1E6A" w:rsidRDefault="00EF3D11" w:rsidP="00B84018">
            <w:pPr>
              <w:pStyle w:val="af"/>
              <w:tabs>
                <w:tab w:val="left" w:pos="709"/>
              </w:tabs>
              <w:ind w:firstLine="0"/>
              <w:rPr>
                <w:b/>
                <w:bCs/>
                <w:szCs w:val="20"/>
              </w:rPr>
            </w:pPr>
            <w:r w:rsidRPr="003C1E6A">
              <w:rPr>
                <w:b/>
                <w:bCs/>
                <w:szCs w:val="20"/>
              </w:rPr>
              <w:t xml:space="preserve">                    </w:t>
            </w:r>
            <w:r w:rsidR="00B84018" w:rsidRPr="003C1E6A">
              <w:rPr>
                <w:b/>
                <w:bCs/>
                <w:szCs w:val="20"/>
              </w:rPr>
              <w:t xml:space="preserve"> ТЕПЛОВОЙ БАЛАНС КОТЕЛЬНОЙ «ШКОЛЬНАЯ»</w:t>
            </w:r>
          </w:p>
          <w:p w:rsidR="00EF3D11" w:rsidRPr="003C1E6A" w:rsidRDefault="00EF3D11" w:rsidP="00D848BB">
            <w:pPr>
              <w:pStyle w:val="af"/>
              <w:tabs>
                <w:tab w:val="left" w:pos="709"/>
              </w:tabs>
              <w:rPr>
                <w:rFonts w:eastAsia="Arial Unicode MS"/>
                <w:sz w:val="20"/>
                <w:szCs w:val="20"/>
              </w:rPr>
            </w:pPr>
          </w:p>
        </w:tc>
        <w:tc>
          <w:tcPr>
            <w:tcW w:w="2805" w:type="dxa"/>
            <w:gridSpan w:val="7"/>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sz w:val="20"/>
                <w:szCs w:val="20"/>
              </w:rPr>
            </w:pPr>
          </w:p>
        </w:tc>
      </w:tr>
      <w:tr w:rsidR="00870EAD" w:rsidRPr="003C1E6A" w:rsidTr="00B84018">
        <w:trPr>
          <w:gridAfter w:val="9"/>
          <w:wAfter w:w="7151" w:type="dxa"/>
          <w:cantSplit/>
          <w:trHeight w:val="255"/>
        </w:trPr>
        <w:tc>
          <w:tcPr>
            <w:tcW w:w="5993" w:type="dxa"/>
            <w:gridSpan w:val="7"/>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b/>
                <w:bCs/>
                <w:szCs w:val="20"/>
              </w:rPr>
            </w:pPr>
            <w:r w:rsidRPr="003C1E6A">
              <w:rPr>
                <w:b/>
                <w:bCs/>
                <w:szCs w:val="20"/>
              </w:rPr>
              <w:t>Показатели</w:t>
            </w:r>
          </w:p>
        </w:tc>
        <w:tc>
          <w:tcPr>
            <w:tcW w:w="1589"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b/>
                <w:bCs/>
                <w:szCs w:val="20"/>
              </w:rPr>
            </w:pPr>
            <w:r w:rsidRPr="003C1E6A">
              <w:rPr>
                <w:rFonts w:eastAsia="Arial Unicode MS"/>
                <w:b/>
                <w:bCs/>
                <w:szCs w:val="20"/>
              </w:rPr>
              <w:t>Количество</w:t>
            </w:r>
          </w:p>
        </w:tc>
        <w:tc>
          <w:tcPr>
            <w:tcW w:w="144" w:type="dxa"/>
            <w:gridSpan w:val="5"/>
            <w:tcMar>
              <w:top w:w="20" w:type="dxa"/>
              <w:left w:w="20" w:type="dxa"/>
              <w:bottom w:w="0" w:type="dxa"/>
              <w:right w:w="20" w:type="dxa"/>
            </w:tcMar>
            <w:vAlign w:val="center"/>
          </w:tcPr>
          <w:p w:rsidR="00870EAD" w:rsidRPr="003C1E6A" w:rsidRDefault="00870EAD" w:rsidP="00D848BB">
            <w:pPr>
              <w:pStyle w:val="af"/>
              <w:tabs>
                <w:tab w:val="left" w:pos="709"/>
              </w:tabs>
              <w:rPr>
                <w:rFonts w:eastAsia="Arial Unicode MS"/>
                <w:sz w:val="20"/>
                <w:szCs w:val="20"/>
              </w:rPr>
            </w:pPr>
          </w:p>
        </w:tc>
      </w:tr>
      <w:tr w:rsidR="00870EAD" w:rsidRPr="003C1E6A" w:rsidTr="00B84018">
        <w:trPr>
          <w:gridAfter w:val="9"/>
          <w:wAfter w:w="7151" w:type="dxa"/>
          <w:cantSplit/>
          <w:trHeight w:val="80"/>
        </w:trPr>
        <w:tc>
          <w:tcPr>
            <w:tcW w:w="5993" w:type="dxa"/>
            <w:gridSpan w:val="7"/>
            <w:vMerge/>
            <w:tcBorders>
              <w:top w:val="single" w:sz="4" w:space="0" w:color="auto"/>
              <w:left w:val="single" w:sz="4" w:space="0" w:color="auto"/>
              <w:bottom w:val="single" w:sz="4" w:space="0" w:color="000000"/>
              <w:right w:val="single" w:sz="4" w:space="0" w:color="000000"/>
            </w:tcBorders>
            <w:vAlign w:val="center"/>
          </w:tcPr>
          <w:p w:rsidR="00870EAD" w:rsidRPr="003C1E6A" w:rsidRDefault="00870EAD" w:rsidP="00D848BB">
            <w:pPr>
              <w:tabs>
                <w:tab w:val="left" w:pos="709"/>
              </w:tabs>
              <w:rPr>
                <w:rFonts w:eastAsia="Arial Unicode MS"/>
                <w:b/>
                <w:bCs/>
                <w:szCs w:val="20"/>
              </w:rPr>
            </w:pPr>
          </w:p>
        </w:tc>
        <w:tc>
          <w:tcPr>
            <w:tcW w:w="1589" w:type="dxa"/>
            <w:vMerge/>
            <w:tcBorders>
              <w:top w:val="single" w:sz="4" w:space="0" w:color="auto"/>
              <w:left w:val="single" w:sz="4" w:space="0" w:color="auto"/>
              <w:bottom w:val="single" w:sz="4" w:space="0" w:color="000000"/>
              <w:right w:val="single" w:sz="4" w:space="0" w:color="auto"/>
            </w:tcBorders>
            <w:vAlign w:val="center"/>
          </w:tcPr>
          <w:p w:rsidR="00870EAD" w:rsidRPr="003C1E6A" w:rsidRDefault="00870EAD" w:rsidP="00D848BB">
            <w:pPr>
              <w:tabs>
                <w:tab w:val="left" w:pos="709"/>
              </w:tabs>
              <w:rPr>
                <w:rFonts w:eastAsia="Arial Unicode MS"/>
                <w:b/>
                <w:bCs/>
                <w:szCs w:val="20"/>
              </w:rPr>
            </w:pPr>
          </w:p>
        </w:tc>
        <w:tc>
          <w:tcPr>
            <w:tcW w:w="144" w:type="dxa"/>
            <w:gridSpan w:val="5"/>
            <w:tcMar>
              <w:top w:w="20" w:type="dxa"/>
              <w:left w:w="20" w:type="dxa"/>
              <w:bottom w:w="0" w:type="dxa"/>
              <w:right w:w="20" w:type="dxa"/>
            </w:tcMar>
            <w:vAlign w:val="center"/>
          </w:tcPr>
          <w:p w:rsidR="00870EAD" w:rsidRPr="003C1E6A" w:rsidRDefault="00870EAD" w:rsidP="00D848BB">
            <w:pPr>
              <w:pStyle w:val="af"/>
              <w:tabs>
                <w:tab w:val="left" w:pos="709"/>
              </w:tabs>
              <w:rPr>
                <w:rFonts w:eastAsia="Arial Unicode MS"/>
                <w:sz w:val="20"/>
                <w:szCs w:val="20"/>
              </w:rPr>
            </w:pPr>
          </w:p>
        </w:tc>
      </w:tr>
      <w:tr w:rsidR="00870EAD" w:rsidRPr="003C1E6A" w:rsidTr="00B84018">
        <w:trPr>
          <w:gridAfter w:val="9"/>
          <w:wAfter w:w="7151" w:type="dxa"/>
          <w:trHeight w:val="418"/>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left"/>
              <w:rPr>
                <w:rFonts w:eastAsia="Arial Unicode MS"/>
                <w:szCs w:val="20"/>
              </w:rPr>
            </w:pPr>
            <w:r w:rsidRPr="003C1E6A">
              <w:rPr>
                <w:szCs w:val="20"/>
              </w:rPr>
              <w:t>Выработка тепловой энергии, тыс.Гкал/год, в т.ч.</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rFonts w:eastAsia="Arial Unicode MS"/>
                <w:szCs w:val="20"/>
              </w:rPr>
              <w:t>0,54</w:t>
            </w:r>
          </w:p>
        </w:tc>
        <w:tc>
          <w:tcPr>
            <w:tcW w:w="144" w:type="dxa"/>
            <w:gridSpan w:val="5"/>
            <w:tcMar>
              <w:top w:w="20" w:type="dxa"/>
              <w:left w:w="20" w:type="dxa"/>
              <w:bottom w:w="0" w:type="dxa"/>
              <w:right w:w="20" w:type="dxa"/>
            </w:tcMar>
            <w:vAlign w:val="center"/>
          </w:tcPr>
          <w:p w:rsidR="00870EAD" w:rsidRPr="003C1E6A" w:rsidRDefault="00870EAD" w:rsidP="00D848BB">
            <w:pPr>
              <w:pStyle w:val="af"/>
              <w:tabs>
                <w:tab w:val="left" w:pos="709"/>
              </w:tabs>
              <w:rPr>
                <w:rFonts w:eastAsia="Arial Unicode MS"/>
                <w:sz w:val="20"/>
                <w:szCs w:val="20"/>
              </w:rPr>
            </w:pPr>
          </w:p>
        </w:tc>
      </w:tr>
      <w:tr w:rsidR="00870EAD" w:rsidRPr="003C1E6A" w:rsidTr="00B84018">
        <w:trPr>
          <w:gridAfter w:val="9"/>
          <w:wAfter w:w="7151" w:type="dxa"/>
          <w:trHeight w:val="150"/>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left"/>
              <w:rPr>
                <w:rFonts w:eastAsia="Arial Unicode MS"/>
                <w:szCs w:val="20"/>
              </w:rPr>
            </w:pPr>
            <w:r w:rsidRPr="003C1E6A">
              <w:rPr>
                <w:szCs w:val="20"/>
              </w:rPr>
              <w:t>на собственные нужды</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rFonts w:eastAsia="Arial Unicode MS"/>
                <w:szCs w:val="20"/>
              </w:rPr>
              <w:t>0,01</w:t>
            </w:r>
          </w:p>
        </w:tc>
        <w:tc>
          <w:tcPr>
            <w:tcW w:w="144" w:type="dxa"/>
            <w:gridSpan w:val="5"/>
            <w:tcMar>
              <w:top w:w="20" w:type="dxa"/>
              <w:left w:w="20" w:type="dxa"/>
              <w:bottom w:w="0" w:type="dxa"/>
              <w:right w:w="20" w:type="dxa"/>
            </w:tcMar>
            <w:vAlign w:val="center"/>
          </w:tcPr>
          <w:p w:rsidR="00870EAD" w:rsidRPr="003C1E6A" w:rsidRDefault="00870EAD" w:rsidP="00D848BB">
            <w:pPr>
              <w:pStyle w:val="af"/>
              <w:tabs>
                <w:tab w:val="left" w:pos="709"/>
              </w:tabs>
              <w:rPr>
                <w:rFonts w:eastAsia="Arial Unicode MS"/>
                <w:sz w:val="20"/>
                <w:szCs w:val="20"/>
              </w:rPr>
            </w:pPr>
          </w:p>
        </w:tc>
      </w:tr>
      <w:tr w:rsidR="00870EAD" w:rsidRPr="003C1E6A" w:rsidTr="00B84018">
        <w:trPr>
          <w:gridAfter w:val="9"/>
          <w:wAfter w:w="7151"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left"/>
              <w:rPr>
                <w:rFonts w:eastAsia="Arial Unicode MS"/>
                <w:szCs w:val="20"/>
              </w:rPr>
            </w:pPr>
            <w:r w:rsidRPr="003C1E6A">
              <w:rPr>
                <w:szCs w:val="20"/>
              </w:rPr>
              <w:t>отпуск в сеть</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rFonts w:eastAsia="Arial Unicode MS"/>
                <w:szCs w:val="20"/>
              </w:rPr>
              <w:t>0,46</w:t>
            </w:r>
          </w:p>
        </w:tc>
        <w:tc>
          <w:tcPr>
            <w:tcW w:w="144" w:type="dxa"/>
            <w:gridSpan w:val="5"/>
            <w:tcMar>
              <w:top w:w="20" w:type="dxa"/>
              <w:left w:w="20" w:type="dxa"/>
              <w:bottom w:w="0" w:type="dxa"/>
              <w:right w:w="20" w:type="dxa"/>
            </w:tcMar>
            <w:vAlign w:val="center"/>
          </w:tcPr>
          <w:p w:rsidR="00870EAD" w:rsidRPr="003C1E6A" w:rsidRDefault="00870EAD" w:rsidP="00D848BB">
            <w:pPr>
              <w:pStyle w:val="af"/>
              <w:tabs>
                <w:tab w:val="left" w:pos="709"/>
              </w:tabs>
              <w:rPr>
                <w:rFonts w:eastAsia="Arial Unicode MS"/>
                <w:sz w:val="20"/>
                <w:szCs w:val="20"/>
              </w:rPr>
            </w:pPr>
          </w:p>
        </w:tc>
      </w:tr>
      <w:tr w:rsidR="00870EAD" w:rsidRPr="003C1E6A" w:rsidTr="00B84018">
        <w:trPr>
          <w:gridAfter w:val="9"/>
          <w:wAfter w:w="7151" w:type="dxa"/>
          <w:trHeight w:val="28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left"/>
              <w:rPr>
                <w:rFonts w:eastAsia="Arial Unicode MS"/>
                <w:szCs w:val="20"/>
              </w:rPr>
            </w:pPr>
            <w:r w:rsidRPr="003C1E6A">
              <w:rPr>
                <w:szCs w:val="20"/>
              </w:rPr>
              <w:t>потери в тепловых сетях, Гкал</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rFonts w:eastAsia="Arial Unicode MS"/>
                <w:szCs w:val="20"/>
              </w:rPr>
              <w:t>0,08</w:t>
            </w:r>
          </w:p>
        </w:tc>
        <w:tc>
          <w:tcPr>
            <w:tcW w:w="144" w:type="dxa"/>
            <w:gridSpan w:val="5"/>
            <w:tcMar>
              <w:top w:w="20" w:type="dxa"/>
              <w:left w:w="20" w:type="dxa"/>
              <w:bottom w:w="0" w:type="dxa"/>
              <w:right w:w="20" w:type="dxa"/>
            </w:tcMar>
            <w:vAlign w:val="center"/>
          </w:tcPr>
          <w:p w:rsidR="00870EAD" w:rsidRPr="003C1E6A" w:rsidRDefault="00870EAD" w:rsidP="00D848BB">
            <w:pPr>
              <w:pStyle w:val="af"/>
              <w:tabs>
                <w:tab w:val="left" w:pos="709"/>
              </w:tabs>
              <w:rPr>
                <w:rFonts w:eastAsia="Arial Unicode MS"/>
                <w:sz w:val="20"/>
                <w:szCs w:val="20"/>
              </w:rPr>
            </w:pPr>
          </w:p>
        </w:tc>
      </w:tr>
      <w:tr w:rsidR="00870EAD" w:rsidRPr="003C1E6A" w:rsidTr="00B84018">
        <w:trPr>
          <w:gridAfter w:val="9"/>
          <w:wAfter w:w="7151"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left"/>
              <w:rPr>
                <w:rFonts w:eastAsia="Arial Unicode MS"/>
                <w:szCs w:val="20"/>
              </w:rPr>
            </w:pPr>
            <w:r w:rsidRPr="003C1E6A">
              <w:rPr>
                <w:szCs w:val="20"/>
              </w:rPr>
              <w:t>потери в тепловых сетях,%</w:t>
            </w:r>
          </w:p>
        </w:tc>
        <w:tc>
          <w:tcPr>
            <w:tcW w:w="1589" w:type="dxa"/>
            <w:tcBorders>
              <w:top w:val="nil"/>
              <w:left w:val="nil"/>
              <w:bottom w:val="single" w:sz="4" w:space="0" w:color="auto"/>
              <w:right w:val="single" w:sz="4" w:space="0" w:color="auto"/>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rFonts w:eastAsia="Arial Unicode MS"/>
                <w:szCs w:val="20"/>
              </w:rPr>
              <w:t>16,8</w:t>
            </w:r>
          </w:p>
        </w:tc>
        <w:tc>
          <w:tcPr>
            <w:tcW w:w="144" w:type="dxa"/>
            <w:gridSpan w:val="5"/>
            <w:tcMar>
              <w:top w:w="20" w:type="dxa"/>
              <w:left w:w="20" w:type="dxa"/>
              <w:bottom w:w="0" w:type="dxa"/>
              <w:right w:w="20" w:type="dxa"/>
            </w:tcMar>
            <w:vAlign w:val="center"/>
          </w:tcPr>
          <w:p w:rsidR="00870EAD" w:rsidRPr="003C1E6A" w:rsidRDefault="00870EAD" w:rsidP="00D848BB">
            <w:pPr>
              <w:pStyle w:val="af"/>
              <w:tabs>
                <w:tab w:val="left" w:pos="709"/>
              </w:tabs>
              <w:rPr>
                <w:rFonts w:eastAsia="Arial Unicode MS"/>
                <w:sz w:val="20"/>
                <w:szCs w:val="20"/>
              </w:rPr>
            </w:pPr>
          </w:p>
        </w:tc>
      </w:tr>
      <w:tr w:rsidR="00870EAD" w:rsidRPr="003C1E6A" w:rsidTr="00B84018">
        <w:trPr>
          <w:gridAfter w:val="9"/>
          <w:wAfter w:w="7151"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left"/>
              <w:rPr>
                <w:rFonts w:eastAsia="Arial Unicode MS"/>
                <w:szCs w:val="20"/>
              </w:rPr>
            </w:pPr>
            <w:r w:rsidRPr="003C1E6A">
              <w:rPr>
                <w:szCs w:val="20"/>
              </w:rPr>
              <w:t>полезный отпуск, в т.ч.</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rFonts w:eastAsia="Arial Unicode MS"/>
                <w:szCs w:val="20"/>
              </w:rPr>
              <w:t>0,46</w:t>
            </w:r>
          </w:p>
        </w:tc>
        <w:tc>
          <w:tcPr>
            <w:tcW w:w="144" w:type="dxa"/>
            <w:gridSpan w:val="5"/>
            <w:tcMar>
              <w:top w:w="20" w:type="dxa"/>
              <w:left w:w="20" w:type="dxa"/>
              <w:bottom w:w="0" w:type="dxa"/>
              <w:right w:w="20" w:type="dxa"/>
            </w:tcMar>
            <w:vAlign w:val="center"/>
          </w:tcPr>
          <w:p w:rsidR="00870EAD" w:rsidRPr="003C1E6A" w:rsidRDefault="00870EAD" w:rsidP="00D848BB">
            <w:pPr>
              <w:pStyle w:val="af"/>
              <w:tabs>
                <w:tab w:val="left" w:pos="709"/>
              </w:tabs>
              <w:rPr>
                <w:rFonts w:eastAsia="Arial Unicode MS"/>
                <w:sz w:val="20"/>
                <w:szCs w:val="20"/>
              </w:rPr>
            </w:pPr>
          </w:p>
        </w:tc>
      </w:tr>
      <w:tr w:rsidR="00870EAD" w:rsidRPr="003C1E6A" w:rsidTr="00B84018">
        <w:trPr>
          <w:gridAfter w:val="9"/>
          <w:wAfter w:w="7151"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left"/>
              <w:rPr>
                <w:rFonts w:eastAsia="Arial Unicode MS"/>
                <w:szCs w:val="20"/>
              </w:rPr>
            </w:pPr>
            <w:r w:rsidRPr="003C1E6A">
              <w:rPr>
                <w:szCs w:val="20"/>
              </w:rPr>
              <w:t>население</w:t>
            </w:r>
          </w:p>
        </w:tc>
        <w:tc>
          <w:tcPr>
            <w:tcW w:w="1589" w:type="dxa"/>
            <w:tcBorders>
              <w:top w:val="nil"/>
              <w:left w:val="nil"/>
              <w:bottom w:val="single" w:sz="4" w:space="0" w:color="auto"/>
              <w:right w:val="single" w:sz="4" w:space="0" w:color="auto"/>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rFonts w:eastAsia="Arial Unicode MS"/>
                <w:szCs w:val="20"/>
              </w:rPr>
              <w:t>0</w:t>
            </w:r>
          </w:p>
        </w:tc>
        <w:tc>
          <w:tcPr>
            <w:tcW w:w="144" w:type="dxa"/>
            <w:gridSpan w:val="5"/>
            <w:tcMar>
              <w:top w:w="20" w:type="dxa"/>
              <w:left w:w="20" w:type="dxa"/>
              <w:bottom w:w="0" w:type="dxa"/>
              <w:right w:w="20" w:type="dxa"/>
            </w:tcMar>
            <w:vAlign w:val="center"/>
          </w:tcPr>
          <w:p w:rsidR="00870EAD" w:rsidRPr="003C1E6A" w:rsidRDefault="00870EAD" w:rsidP="00D848BB">
            <w:pPr>
              <w:pStyle w:val="af"/>
              <w:tabs>
                <w:tab w:val="left" w:pos="709"/>
              </w:tabs>
              <w:rPr>
                <w:rFonts w:eastAsia="Arial Unicode MS"/>
                <w:sz w:val="20"/>
                <w:szCs w:val="20"/>
              </w:rPr>
            </w:pPr>
          </w:p>
        </w:tc>
      </w:tr>
      <w:tr w:rsidR="00870EAD" w:rsidRPr="003C1E6A" w:rsidTr="00B84018">
        <w:trPr>
          <w:gridAfter w:val="9"/>
          <w:wAfter w:w="7151"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left"/>
              <w:rPr>
                <w:rFonts w:eastAsia="Arial Unicode MS"/>
                <w:szCs w:val="20"/>
              </w:rPr>
            </w:pPr>
            <w:r w:rsidRPr="003C1E6A">
              <w:rPr>
                <w:szCs w:val="20"/>
              </w:rPr>
              <w:t>бюджет</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rFonts w:eastAsia="Arial Unicode MS"/>
                <w:szCs w:val="20"/>
              </w:rPr>
              <w:t>0,43</w:t>
            </w:r>
          </w:p>
        </w:tc>
        <w:tc>
          <w:tcPr>
            <w:tcW w:w="144" w:type="dxa"/>
            <w:gridSpan w:val="5"/>
            <w:tcMar>
              <w:top w:w="20" w:type="dxa"/>
              <w:left w:w="20" w:type="dxa"/>
              <w:bottom w:w="0" w:type="dxa"/>
              <w:right w:w="20" w:type="dxa"/>
            </w:tcMar>
            <w:vAlign w:val="center"/>
          </w:tcPr>
          <w:p w:rsidR="00870EAD" w:rsidRPr="003C1E6A" w:rsidRDefault="00870EAD" w:rsidP="00D848BB">
            <w:pPr>
              <w:pStyle w:val="af"/>
              <w:tabs>
                <w:tab w:val="left" w:pos="709"/>
              </w:tabs>
              <w:rPr>
                <w:rFonts w:eastAsia="Arial Unicode MS"/>
                <w:sz w:val="20"/>
                <w:szCs w:val="20"/>
              </w:rPr>
            </w:pPr>
          </w:p>
        </w:tc>
      </w:tr>
      <w:tr w:rsidR="00870EAD" w:rsidRPr="003C1E6A" w:rsidTr="00B84018">
        <w:trPr>
          <w:gridAfter w:val="9"/>
          <w:wAfter w:w="7151"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left"/>
              <w:rPr>
                <w:rFonts w:eastAsia="Arial Unicode MS"/>
                <w:szCs w:val="20"/>
              </w:rPr>
            </w:pPr>
            <w:r w:rsidRPr="003C1E6A">
              <w:rPr>
                <w:szCs w:val="20"/>
              </w:rPr>
              <w:t>прочие</w:t>
            </w:r>
          </w:p>
        </w:tc>
        <w:tc>
          <w:tcPr>
            <w:tcW w:w="1589" w:type="dxa"/>
            <w:tcBorders>
              <w:top w:val="nil"/>
              <w:left w:val="nil"/>
              <w:bottom w:val="single" w:sz="4" w:space="0" w:color="auto"/>
              <w:right w:val="single" w:sz="4" w:space="0" w:color="auto"/>
            </w:tcBorders>
            <w:tcMar>
              <w:top w:w="20" w:type="dxa"/>
              <w:left w:w="20" w:type="dxa"/>
              <w:bottom w:w="0" w:type="dxa"/>
              <w:right w:w="20" w:type="dxa"/>
            </w:tcMar>
            <w:vAlign w:val="center"/>
          </w:tcPr>
          <w:p w:rsidR="00870EAD" w:rsidRPr="003C1E6A" w:rsidRDefault="00870EAD" w:rsidP="00D848BB">
            <w:pPr>
              <w:pStyle w:val="af"/>
              <w:tabs>
                <w:tab w:val="left" w:pos="709"/>
              </w:tabs>
              <w:ind w:firstLine="0"/>
              <w:jc w:val="center"/>
              <w:rPr>
                <w:rFonts w:eastAsia="Arial Unicode MS"/>
                <w:szCs w:val="20"/>
              </w:rPr>
            </w:pPr>
            <w:r w:rsidRPr="003C1E6A">
              <w:rPr>
                <w:rFonts w:eastAsia="Arial Unicode MS"/>
                <w:szCs w:val="20"/>
              </w:rPr>
              <w:t>0,02</w:t>
            </w:r>
          </w:p>
        </w:tc>
        <w:tc>
          <w:tcPr>
            <w:tcW w:w="144" w:type="dxa"/>
            <w:gridSpan w:val="5"/>
            <w:tcMar>
              <w:top w:w="20" w:type="dxa"/>
              <w:left w:w="20" w:type="dxa"/>
              <w:bottom w:w="0" w:type="dxa"/>
              <w:right w:w="20" w:type="dxa"/>
            </w:tcMar>
            <w:vAlign w:val="center"/>
          </w:tcPr>
          <w:p w:rsidR="00870EAD" w:rsidRPr="003C1E6A" w:rsidRDefault="00870EAD" w:rsidP="00D848BB">
            <w:pPr>
              <w:pStyle w:val="af"/>
              <w:tabs>
                <w:tab w:val="left" w:pos="709"/>
              </w:tabs>
              <w:rPr>
                <w:rFonts w:eastAsia="Arial Unicode MS"/>
                <w:sz w:val="20"/>
                <w:szCs w:val="20"/>
              </w:rPr>
            </w:pPr>
          </w:p>
        </w:tc>
      </w:tr>
      <w:tr w:rsidR="00EF3D11" w:rsidRPr="003C1E6A" w:rsidTr="00B84018">
        <w:trPr>
          <w:gridAfter w:val="2"/>
          <w:wAfter w:w="3651" w:type="dxa"/>
          <w:trHeight w:val="255"/>
        </w:trPr>
        <w:tc>
          <w:tcPr>
            <w:tcW w:w="11226" w:type="dxa"/>
            <w:gridSpan w:val="20"/>
            <w:noWrap/>
            <w:tcMar>
              <w:top w:w="20" w:type="dxa"/>
              <w:left w:w="20" w:type="dxa"/>
              <w:bottom w:w="0" w:type="dxa"/>
              <w:right w:w="20" w:type="dxa"/>
            </w:tcMar>
            <w:vAlign w:val="bottom"/>
          </w:tcPr>
          <w:p w:rsidR="00B84018" w:rsidRDefault="00B84018" w:rsidP="00D848BB">
            <w:pPr>
              <w:pStyle w:val="af"/>
              <w:tabs>
                <w:tab w:val="left" w:pos="709"/>
              </w:tabs>
              <w:ind w:firstLine="0"/>
              <w:rPr>
                <w:b/>
                <w:bCs/>
                <w:szCs w:val="20"/>
              </w:rPr>
            </w:pPr>
          </w:p>
          <w:p w:rsidR="00B84018" w:rsidRDefault="00B84018" w:rsidP="00D848BB">
            <w:pPr>
              <w:pStyle w:val="af"/>
              <w:tabs>
                <w:tab w:val="left" w:pos="709"/>
              </w:tabs>
              <w:ind w:firstLine="0"/>
              <w:rPr>
                <w:b/>
                <w:bCs/>
                <w:szCs w:val="20"/>
              </w:rPr>
            </w:pPr>
          </w:p>
          <w:p w:rsidR="00B84018" w:rsidRDefault="00B84018" w:rsidP="00D848BB">
            <w:pPr>
              <w:pStyle w:val="af"/>
              <w:tabs>
                <w:tab w:val="left" w:pos="709"/>
              </w:tabs>
              <w:ind w:firstLine="0"/>
              <w:rPr>
                <w:b/>
                <w:bCs/>
                <w:szCs w:val="20"/>
              </w:rPr>
            </w:pPr>
          </w:p>
          <w:p w:rsidR="00EF3D11" w:rsidRPr="003C1E6A" w:rsidRDefault="00B84018" w:rsidP="00D848BB">
            <w:pPr>
              <w:pStyle w:val="af"/>
              <w:tabs>
                <w:tab w:val="left" w:pos="709"/>
              </w:tabs>
              <w:ind w:firstLine="0"/>
              <w:rPr>
                <w:rFonts w:eastAsia="Arial Unicode MS"/>
                <w:szCs w:val="20"/>
              </w:rPr>
            </w:pPr>
            <w:r w:rsidRPr="003C1E6A">
              <w:rPr>
                <w:b/>
                <w:bCs/>
                <w:szCs w:val="20"/>
              </w:rPr>
              <w:lastRenderedPageBreak/>
              <w:t>ГОДОВОЙ ВЫБРОС ВРЕДНЫХ ВЕЩЕСТВ В АТМОСФЕРУ ОТ КОТЕЛЬНОЙ</w:t>
            </w:r>
          </w:p>
        </w:tc>
      </w:tr>
      <w:tr w:rsidR="00EF3D11" w:rsidRPr="003C1E6A" w:rsidTr="00B84018">
        <w:trPr>
          <w:cantSplit/>
          <w:trHeight w:val="255"/>
        </w:trPr>
        <w:tc>
          <w:tcPr>
            <w:tcW w:w="144" w:type="dxa"/>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rPr>
            </w:pPr>
          </w:p>
        </w:tc>
        <w:tc>
          <w:tcPr>
            <w:tcW w:w="5849" w:type="dxa"/>
            <w:gridSpan w:val="6"/>
            <w:vMerge w:val="restart"/>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b/>
                <w:bCs/>
              </w:rPr>
            </w:pPr>
            <w:r w:rsidRPr="003C1E6A">
              <w:rPr>
                <w:b/>
                <w:bCs/>
              </w:rPr>
              <w:t>Показатели</w:t>
            </w:r>
          </w:p>
        </w:tc>
        <w:tc>
          <w:tcPr>
            <w:tcW w:w="1619" w:type="dxa"/>
            <w:gridSpan w:val="3"/>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b/>
                <w:bCs/>
              </w:rPr>
            </w:pPr>
            <w:r w:rsidRPr="003C1E6A">
              <w:rPr>
                <w:b/>
                <w:bCs/>
              </w:rPr>
              <w:t>значение</w:t>
            </w:r>
          </w:p>
        </w:tc>
        <w:tc>
          <w:tcPr>
            <w:tcW w:w="60" w:type="dxa"/>
            <w:gridSpan w:val="2"/>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2342" w:type="dxa"/>
            <w:gridSpan w:val="5"/>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1933" w:type="dxa"/>
            <w:gridSpan w:val="4"/>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2930" w:type="dxa"/>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r>
      <w:tr w:rsidR="00EF3D11" w:rsidRPr="003C1E6A" w:rsidTr="00B84018">
        <w:trPr>
          <w:cantSplit/>
          <w:trHeight w:val="136"/>
        </w:trPr>
        <w:tc>
          <w:tcPr>
            <w:tcW w:w="144" w:type="dxa"/>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rPr>
            </w:pPr>
          </w:p>
        </w:tc>
        <w:tc>
          <w:tcPr>
            <w:tcW w:w="5849" w:type="dxa"/>
            <w:gridSpan w:val="6"/>
            <w:vMerge/>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b/>
                <w:bCs/>
              </w:rPr>
            </w:pPr>
          </w:p>
        </w:tc>
        <w:tc>
          <w:tcPr>
            <w:tcW w:w="1619" w:type="dxa"/>
            <w:gridSpan w:val="3"/>
            <w:vMerge/>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b/>
                <w:bCs/>
              </w:rPr>
            </w:pPr>
          </w:p>
        </w:tc>
        <w:tc>
          <w:tcPr>
            <w:tcW w:w="60" w:type="dxa"/>
            <w:gridSpan w:val="2"/>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2342" w:type="dxa"/>
            <w:gridSpan w:val="5"/>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1933" w:type="dxa"/>
            <w:gridSpan w:val="4"/>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2930" w:type="dxa"/>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r>
      <w:tr w:rsidR="00EF3D11" w:rsidRPr="003C1E6A" w:rsidTr="00B84018">
        <w:trPr>
          <w:trHeight w:val="765"/>
        </w:trPr>
        <w:tc>
          <w:tcPr>
            <w:tcW w:w="144" w:type="dxa"/>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rPr>
            </w:pPr>
            <w:r w:rsidRPr="003C1E6A">
              <w:t>Годовой выброс вредных веществ в атмосферу, всего т/год</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lang w:val="en-US"/>
              </w:rPr>
            </w:pPr>
            <w:r w:rsidRPr="003C1E6A">
              <w:rPr>
                <w:lang w:val="en-US"/>
              </w:rPr>
              <w:t>16,6508</w:t>
            </w:r>
          </w:p>
        </w:tc>
        <w:tc>
          <w:tcPr>
            <w:tcW w:w="60" w:type="dxa"/>
            <w:gridSpan w:val="2"/>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lang w:val="en-US"/>
              </w:rPr>
            </w:pPr>
          </w:p>
        </w:tc>
        <w:tc>
          <w:tcPr>
            <w:tcW w:w="2342" w:type="dxa"/>
            <w:gridSpan w:val="5"/>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lang w:val="en-US"/>
              </w:rPr>
            </w:pPr>
          </w:p>
        </w:tc>
        <w:tc>
          <w:tcPr>
            <w:tcW w:w="1933" w:type="dxa"/>
            <w:gridSpan w:val="4"/>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lang w:val="en-US"/>
              </w:rPr>
            </w:pPr>
          </w:p>
        </w:tc>
        <w:tc>
          <w:tcPr>
            <w:tcW w:w="2930" w:type="dxa"/>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lang w:val="en-US"/>
              </w:rPr>
            </w:pPr>
          </w:p>
        </w:tc>
      </w:tr>
      <w:tr w:rsidR="00EF3D11" w:rsidRPr="003C1E6A" w:rsidTr="00B84018">
        <w:trPr>
          <w:trHeight w:val="255"/>
        </w:trPr>
        <w:tc>
          <w:tcPr>
            <w:tcW w:w="144" w:type="dxa"/>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lang w:val="en-US"/>
              </w:rPr>
            </w:pPr>
            <w:r w:rsidRPr="003C1E6A">
              <w:rPr>
                <w:lang w:val="en-US"/>
              </w:rPr>
              <w:t>NO2</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lang w:val="en-US"/>
              </w:rPr>
            </w:pPr>
            <w:r w:rsidRPr="003C1E6A">
              <w:rPr>
                <w:lang w:val="en-US"/>
              </w:rPr>
              <w:t>0</w:t>
            </w:r>
          </w:p>
        </w:tc>
        <w:tc>
          <w:tcPr>
            <w:tcW w:w="60" w:type="dxa"/>
            <w:gridSpan w:val="2"/>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lang w:val="en-US"/>
              </w:rPr>
            </w:pPr>
          </w:p>
        </w:tc>
        <w:tc>
          <w:tcPr>
            <w:tcW w:w="2342" w:type="dxa"/>
            <w:gridSpan w:val="5"/>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lang w:val="en-US"/>
              </w:rPr>
            </w:pPr>
          </w:p>
        </w:tc>
        <w:tc>
          <w:tcPr>
            <w:tcW w:w="1933" w:type="dxa"/>
            <w:gridSpan w:val="4"/>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lang w:val="en-US"/>
              </w:rPr>
            </w:pPr>
          </w:p>
        </w:tc>
        <w:tc>
          <w:tcPr>
            <w:tcW w:w="2930" w:type="dxa"/>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lang w:val="en-US"/>
              </w:rPr>
            </w:pPr>
          </w:p>
        </w:tc>
      </w:tr>
      <w:tr w:rsidR="00EF3D11" w:rsidRPr="003C1E6A" w:rsidTr="00B84018">
        <w:trPr>
          <w:trHeight w:val="255"/>
        </w:trPr>
        <w:tc>
          <w:tcPr>
            <w:tcW w:w="144" w:type="dxa"/>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lang w:val="en-US"/>
              </w:rPr>
            </w:pPr>
            <w:r w:rsidRPr="003C1E6A">
              <w:rPr>
                <w:lang w:val="en-US"/>
              </w:rPr>
              <w:t>NO</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lang w:val="en-US"/>
              </w:rPr>
            </w:pPr>
            <w:r w:rsidRPr="003C1E6A">
              <w:rPr>
                <w:lang w:val="en-US"/>
              </w:rPr>
              <w:t>0,7903</w:t>
            </w:r>
          </w:p>
        </w:tc>
        <w:tc>
          <w:tcPr>
            <w:tcW w:w="60" w:type="dxa"/>
            <w:gridSpan w:val="2"/>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lang w:val="en-US"/>
              </w:rPr>
            </w:pPr>
          </w:p>
        </w:tc>
        <w:tc>
          <w:tcPr>
            <w:tcW w:w="2342" w:type="dxa"/>
            <w:gridSpan w:val="5"/>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lang w:val="en-US"/>
              </w:rPr>
            </w:pPr>
          </w:p>
        </w:tc>
        <w:tc>
          <w:tcPr>
            <w:tcW w:w="1933" w:type="dxa"/>
            <w:gridSpan w:val="4"/>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lang w:val="en-US"/>
              </w:rPr>
            </w:pPr>
          </w:p>
        </w:tc>
        <w:tc>
          <w:tcPr>
            <w:tcW w:w="2930" w:type="dxa"/>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lang w:val="en-US"/>
              </w:rPr>
            </w:pPr>
          </w:p>
        </w:tc>
      </w:tr>
      <w:tr w:rsidR="00EF3D11" w:rsidRPr="003C1E6A" w:rsidTr="00B84018">
        <w:trPr>
          <w:trHeight w:val="255"/>
        </w:trPr>
        <w:tc>
          <w:tcPr>
            <w:tcW w:w="144" w:type="dxa"/>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lang w:val="en-US"/>
              </w:rPr>
            </w:pPr>
            <w:r w:rsidRPr="003C1E6A">
              <w:t>СО</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rPr>
            </w:pPr>
            <w:r w:rsidRPr="003C1E6A">
              <w:t>8,0764</w:t>
            </w:r>
          </w:p>
        </w:tc>
        <w:tc>
          <w:tcPr>
            <w:tcW w:w="60" w:type="dxa"/>
            <w:gridSpan w:val="2"/>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2342" w:type="dxa"/>
            <w:gridSpan w:val="5"/>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1933" w:type="dxa"/>
            <w:gridSpan w:val="4"/>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2930" w:type="dxa"/>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r>
      <w:tr w:rsidR="00EF3D11" w:rsidRPr="003C1E6A" w:rsidTr="00B84018">
        <w:trPr>
          <w:trHeight w:val="255"/>
        </w:trPr>
        <w:tc>
          <w:tcPr>
            <w:tcW w:w="144" w:type="dxa"/>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rPr>
            </w:pPr>
            <w:r w:rsidRPr="003C1E6A">
              <w:t>Бенз(а)пирен</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rPr>
            </w:pPr>
            <w:r w:rsidRPr="003C1E6A">
              <w:t>0,000013</w:t>
            </w:r>
          </w:p>
        </w:tc>
        <w:tc>
          <w:tcPr>
            <w:tcW w:w="60" w:type="dxa"/>
            <w:gridSpan w:val="2"/>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2342" w:type="dxa"/>
            <w:gridSpan w:val="5"/>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1933" w:type="dxa"/>
            <w:gridSpan w:val="4"/>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2930" w:type="dxa"/>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r>
      <w:tr w:rsidR="00EF3D11" w:rsidRPr="003C1E6A" w:rsidTr="00B84018">
        <w:trPr>
          <w:trHeight w:val="255"/>
        </w:trPr>
        <w:tc>
          <w:tcPr>
            <w:tcW w:w="144" w:type="dxa"/>
            <w:noWrap/>
            <w:tcMar>
              <w:top w:w="20" w:type="dxa"/>
              <w:left w:w="20" w:type="dxa"/>
              <w:bottom w:w="0" w:type="dxa"/>
              <w:right w:w="20" w:type="dxa"/>
            </w:tcMar>
            <w:vAlign w:val="bottom"/>
          </w:tcPr>
          <w:p w:rsidR="00EF3D11" w:rsidRPr="003C1E6A" w:rsidRDefault="00EF3D11" w:rsidP="00D848BB">
            <w:pPr>
              <w:pStyle w:val="af"/>
              <w:tabs>
                <w:tab w:val="left" w:pos="709"/>
              </w:tabs>
              <w:rPr>
                <w:rFonts w:eastAsia="Arial Unicode M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rPr>
            </w:pPr>
            <w:r w:rsidRPr="003C1E6A">
              <w:t>И др.</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pStyle w:val="af"/>
              <w:tabs>
                <w:tab w:val="left" w:pos="709"/>
              </w:tabs>
              <w:ind w:firstLine="0"/>
              <w:jc w:val="center"/>
              <w:rPr>
                <w:rFonts w:eastAsia="Arial Unicode MS"/>
              </w:rPr>
            </w:pPr>
            <w:r w:rsidRPr="003C1E6A">
              <w:t>7,784087</w:t>
            </w:r>
          </w:p>
        </w:tc>
        <w:tc>
          <w:tcPr>
            <w:tcW w:w="60" w:type="dxa"/>
            <w:gridSpan w:val="2"/>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2342" w:type="dxa"/>
            <w:gridSpan w:val="5"/>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1933" w:type="dxa"/>
            <w:gridSpan w:val="4"/>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c>
          <w:tcPr>
            <w:tcW w:w="2930" w:type="dxa"/>
            <w:tcMar>
              <w:top w:w="20" w:type="dxa"/>
              <w:left w:w="20" w:type="dxa"/>
              <w:bottom w:w="0" w:type="dxa"/>
              <w:right w:w="20" w:type="dxa"/>
            </w:tcMar>
            <w:vAlign w:val="center"/>
          </w:tcPr>
          <w:p w:rsidR="00EF3D11" w:rsidRPr="003C1E6A" w:rsidRDefault="00EF3D11" w:rsidP="00D848BB">
            <w:pPr>
              <w:pStyle w:val="af"/>
              <w:tabs>
                <w:tab w:val="left" w:pos="709"/>
              </w:tabs>
              <w:rPr>
                <w:rFonts w:eastAsia="Arial Unicode MS"/>
              </w:rPr>
            </w:pPr>
          </w:p>
        </w:tc>
      </w:tr>
    </w:tbl>
    <w:p w:rsidR="00EF3D11" w:rsidRPr="003C1E6A" w:rsidRDefault="00EF3D11" w:rsidP="00D848BB">
      <w:pPr>
        <w:pStyle w:val="af"/>
        <w:tabs>
          <w:tab w:val="left" w:pos="709"/>
        </w:tabs>
      </w:pPr>
    </w:p>
    <w:p w:rsidR="00EF3D11" w:rsidRPr="003C1E6A" w:rsidRDefault="00EF3D11" w:rsidP="00870EAD">
      <w:pPr>
        <w:pStyle w:val="af"/>
        <w:tabs>
          <w:tab w:val="left" w:pos="709"/>
        </w:tabs>
        <w:jc w:val="center"/>
      </w:pPr>
      <w:r w:rsidRPr="003C1E6A">
        <w:rPr>
          <w:b/>
          <w:bCs/>
        </w:rPr>
        <w:t>3.2. Электроснабжение</w:t>
      </w:r>
    </w:p>
    <w:p w:rsidR="00EF3D11" w:rsidRPr="003C1E6A" w:rsidRDefault="00EF3D11" w:rsidP="00D848BB">
      <w:pPr>
        <w:pStyle w:val="af"/>
        <w:tabs>
          <w:tab w:val="left" w:pos="709"/>
        </w:tabs>
      </w:pPr>
      <w:r w:rsidRPr="003C1E6A">
        <w:t xml:space="preserve">  Одним из наиболее проблемных участков является электроснабжение от дизельных электростанций, которое характеризуется высокой себестоимостью единицы услуги, вызванной большими затратами топлива на ее производство, и, как следствие, значительным объемом бюджетных средств, выделяемых на возмещение разницы в тарифе между ЭОТ и тарифом для населения,  а также бюджетных субвенций на компенсацию расходов по удорожанию дизельного топлива (см. табл.)</w:t>
      </w:r>
    </w:p>
    <w:tbl>
      <w:tblPr>
        <w:tblW w:w="0" w:type="auto"/>
        <w:tblLayout w:type="fixed"/>
        <w:tblCellMar>
          <w:left w:w="0" w:type="dxa"/>
          <w:right w:w="0" w:type="dxa"/>
        </w:tblCellMar>
        <w:tblLook w:val="0000" w:firstRow="0" w:lastRow="0" w:firstColumn="0" w:lastColumn="0" w:noHBand="0" w:noVBand="0"/>
      </w:tblPr>
      <w:tblGrid>
        <w:gridCol w:w="144"/>
        <w:gridCol w:w="2213"/>
        <w:gridCol w:w="1581"/>
        <w:gridCol w:w="1019"/>
        <w:gridCol w:w="562"/>
        <w:gridCol w:w="10"/>
        <w:gridCol w:w="1066"/>
        <w:gridCol w:w="506"/>
        <w:gridCol w:w="1581"/>
        <w:gridCol w:w="20"/>
        <w:gridCol w:w="20"/>
        <w:gridCol w:w="124"/>
        <w:gridCol w:w="931"/>
        <w:gridCol w:w="124"/>
        <w:gridCol w:w="363"/>
        <w:gridCol w:w="124"/>
      </w:tblGrid>
      <w:tr w:rsidR="00EF3D11" w:rsidRPr="003C1E6A" w:rsidTr="00EF3D11">
        <w:trPr>
          <w:gridAfter w:val="1"/>
          <w:wAfter w:w="40" w:type="dxa"/>
          <w:trHeight w:val="255"/>
        </w:trPr>
        <w:tc>
          <w:tcPr>
            <w:tcW w:w="144" w:type="dxa"/>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2213" w:type="dxa"/>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p w:rsidR="00EF3D11" w:rsidRPr="003C1E6A" w:rsidRDefault="00EF3D11" w:rsidP="00D848BB">
            <w:pPr>
              <w:tabs>
                <w:tab w:val="left" w:pos="709"/>
              </w:tabs>
              <w:rPr>
                <w:rFonts w:eastAsia="Arial Unicode MS"/>
              </w:rPr>
            </w:pPr>
          </w:p>
        </w:tc>
        <w:tc>
          <w:tcPr>
            <w:tcW w:w="2600" w:type="dxa"/>
            <w:gridSpan w:val="2"/>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1638" w:type="dxa"/>
            <w:gridSpan w:val="3"/>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2127" w:type="dxa"/>
            <w:gridSpan w:val="4"/>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1055" w:type="dxa"/>
            <w:gridSpan w:val="2"/>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487" w:type="dxa"/>
            <w:gridSpan w:val="2"/>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r>
      <w:tr w:rsidR="00EF3D11" w:rsidRPr="00870EAD" w:rsidTr="00EF3D11">
        <w:trPr>
          <w:gridAfter w:val="1"/>
          <w:wAfter w:w="40" w:type="dxa"/>
          <w:trHeight w:val="255"/>
        </w:trPr>
        <w:tc>
          <w:tcPr>
            <w:tcW w:w="4873" w:type="dxa"/>
            <w:gridSpan w:val="4"/>
            <w:noWrap/>
            <w:tcMar>
              <w:top w:w="20" w:type="dxa"/>
              <w:left w:w="20" w:type="dxa"/>
              <w:bottom w:w="0" w:type="dxa"/>
              <w:right w:w="20" w:type="dxa"/>
            </w:tcMar>
            <w:vAlign w:val="bottom"/>
          </w:tcPr>
          <w:p w:rsidR="00EF3D11" w:rsidRPr="00870EAD" w:rsidRDefault="00EF3D11" w:rsidP="00D848BB">
            <w:pPr>
              <w:pStyle w:val="a7"/>
              <w:tabs>
                <w:tab w:val="left" w:pos="709"/>
              </w:tabs>
              <w:rPr>
                <w:b/>
              </w:rPr>
            </w:pPr>
            <w:r w:rsidRPr="00870EAD">
              <w:rPr>
                <w:b/>
              </w:rPr>
              <w:t>Характеристика электрооборудования</w:t>
            </w:r>
          </w:p>
          <w:p w:rsidR="00EF3D11" w:rsidRPr="00870EAD" w:rsidRDefault="00EF3D11" w:rsidP="00D848BB">
            <w:pPr>
              <w:pStyle w:val="a7"/>
              <w:tabs>
                <w:tab w:val="left" w:pos="709"/>
              </w:tabs>
              <w:rPr>
                <w:rFonts w:eastAsia="Arial Unicode MS"/>
                <w:b/>
              </w:rPr>
            </w:pPr>
          </w:p>
        </w:tc>
        <w:tc>
          <w:tcPr>
            <w:tcW w:w="1638" w:type="dxa"/>
            <w:gridSpan w:val="3"/>
            <w:noWrap/>
            <w:tcMar>
              <w:top w:w="20" w:type="dxa"/>
              <w:left w:w="20" w:type="dxa"/>
              <w:bottom w:w="0" w:type="dxa"/>
              <w:right w:w="20" w:type="dxa"/>
            </w:tcMar>
            <w:vAlign w:val="bottom"/>
          </w:tcPr>
          <w:p w:rsidR="00EF3D11" w:rsidRPr="00870EAD" w:rsidRDefault="00EF3D11" w:rsidP="00D848BB">
            <w:pPr>
              <w:tabs>
                <w:tab w:val="left" w:pos="709"/>
              </w:tabs>
              <w:rPr>
                <w:rFonts w:eastAsia="Arial Unicode MS"/>
                <w:b/>
              </w:rPr>
            </w:pPr>
          </w:p>
        </w:tc>
        <w:tc>
          <w:tcPr>
            <w:tcW w:w="2127" w:type="dxa"/>
            <w:gridSpan w:val="4"/>
            <w:noWrap/>
            <w:tcMar>
              <w:top w:w="20" w:type="dxa"/>
              <w:left w:w="20" w:type="dxa"/>
              <w:bottom w:w="0" w:type="dxa"/>
              <w:right w:w="20" w:type="dxa"/>
            </w:tcMar>
            <w:vAlign w:val="bottom"/>
          </w:tcPr>
          <w:p w:rsidR="00EF3D11" w:rsidRPr="00870EAD" w:rsidRDefault="00EF3D11" w:rsidP="00D848BB">
            <w:pPr>
              <w:tabs>
                <w:tab w:val="left" w:pos="709"/>
              </w:tabs>
              <w:rPr>
                <w:rFonts w:eastAsia="Arial Unicode MS"/>
                <w:b/>
              </w:rPr>
            </w:pPr>
          </w:p>
        </w:tc>
        <w:tc>
          <w:tcPr>
            <w:tcW w:w="1055" w:type="dxa"/>
            <w:gridSpan w:val="2"/>
            <w:noWrap/>
            <w:tcMar>
              <w:top w:w="20" w:type="dxa"/>
              <w:left w:w="20" w:type="dxa"/>
              <w:bottom w:w="0" w:type="dxa"/>
              <w:right w:w="20" w:type="dxa"/>
            </w:tcMar>
            <w:vAlign w:val="bottom"/>
          </w:tcPr>
          <w:p w:rsidR="00EF3D11" w:rsidRPr="00870EAD" w:rsidRDefault="00EF3D11" w:rsidP="00D848BB">
            <w:pPr>
              <w:tabs>
                <w:tab w:val="left" w:pos="709"/>
              </w:tabs>
              <w:rPr>
                <w:rFonts w:eastAsia="Arial Unicode MS"/>
                <w:b/>
              </w:rPr>
            </w:pPr>
          </w:p>
        </w:tc>
        <w:tc>
          <w:tcPr>
            <w:tcW w:w="487" w:type="dxa"/>
            <w:gridSpan w:val="2"/>
            <w:noWrap/>
            <w:tcMar>
              <w:top w:w="20" w:type="dxa"/>
              <w:left w:w="20" w:type="dxa"/>
              <w:bottom w:w="0" w:type="dxa"/>
              <w:right w:w="20" w:type="dxa"/>
            </w:tcMar>
            <w:vAlign w:val="bottom"/>
          </w:tcPr>
          <w:p w:rsidR="00EF3D11" w:rsidRPr="00870EAD" w:rsidRDefault="00EF3D11" w:rsidP="00D848BB">
            <w:pPr>
              <w:tabs>
                <w:tab w:val="left" w:pos="709"/>
              </w:tabs>
              <w:rPr>
                <w:rFonts w:eastAsia="Arial Unicode MS"/>
                <w:b/>
              </w:rPr>
            </w:pPr>
          </w:p>
        </w:tc>
      </w:tr>
      <w:tr w:rsidR="00EF3D11" w:rsidRPr="003C1E6A" w:rsidTr="00EF3D11">
        <w:trPr>
          <w:gridAfter w:val="1"/>
          <w:wAfter w:w="40" w:type="dxa"/>
          <w:trHeight w:val="765"/>
        </w:trPr>
        <w:tc>
          <w:tcPr>
            <w:tcW w:w="144" w:type="dxa"/>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221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870EAD">
            <w:pPr>
              <w:tabs>
                <w:tab w:val="left" w:pos="709"/>
              </w:tabs>
              <w:ind w:left="-306"/>
              <w:jc w:val="center"/>
              <w:rPr>
                <w:rFonts w:eastAsia="Arial Unicode MS"/>
                <w:b/>
                <w:bCs/>
              </w:rPr>
            </w:pPr>
            <w:r w:rsidRPr="003C1E6A">
              <w:rPr>
                <w:b/>
                <w:bCs/>
              </w:rPr>
              <w:t>Наименование</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b/>
                <w:bCs/>
              </w:rPr>
            </w:pPr>
            <w:r w:rsidRPr="003C1E6A">
              <w:rPr>
                <w:b/>
                <w:bCs/>
              </w:rPr>
              <w:t>Дизельгенераторы, шт.</w:t>
            </w:r>
          </w:p>
        </w:tc>
        <w:tc>
          <w:tcPr>
            <w:tcW w:w="158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b/>
                <w:bCs/>
              </w:rPr>
            </w:pPr>
            <w:r w:rsidRPr="003C1E6A">
              <w:rPr>
                <w:b/>
                <w:bCs/>
              </w:rPr>
              <w:t>Установлен. Мощность, кВт</w:t>
            </w:r>
          </w:p>
        </w:tc>
        <w:tc>
          <w:tcPr>
            <w:tcW w:w="1582"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b/>
                <w:bCs/>
              </w:rPr>
            </w:pPr>
            <w:r w:rsidRPr="003C1E6A">
              <w:rPr>
                <w:b/>
                <w:bCs/>
              </w:rPr>
              <w:t>Протяженность ВЛ, км</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b/>
                <w:bCs/>
              </w:rPr>
            </w:pPr>
            <w:r w:rsidRPr="003C1E6A">
              <w:rPr>
                <w:b/>
                <w:bCs/>
              </w:rPr>
              <w:t>Срок службы сетей, лет</w:t>
            </w:r>
          </w:p>
        </w:tc>
        <w:tc>
          <w:tcPr>
            <w:tcW w:w="1582"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b/>
                <w:bCs/>
              </w:rPr>
            </w:pPr>
            <w:r w:rsidRPr="003C1E6A">
              <w:rPr>
                <w:b/>
                <w:bCs/>
              </w:rPr>
              <w:t>К-во ТП, шт</w:t>
            </w:r>
          </w:p>
        </w:tc>
      </w:tr>
      <w:tr w:rsidR="00EF3D11" w:rsidRPr="003C1E6A" w:rsidTr="00EF3D11">
        <w:trPr>
          <w:gridAfter w:val="1"/>
          <w:wAfter w:w="40" w:type="dxa"/>
          <w:trHeight w:val="255"/>
        </w:trPr>
        <w:tc>
          <w:tcPr>
            <w:tcW w:w="144" w:type="dxa"/>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22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r w:rsidRPr="003C1E6A">
              <w:t>ДЭС с. Старая Березовка</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rPr>
            </w:pPr>
            <w:r w:rsidRPr="003C1E6A">
              <w:t>4</w:t>
            </w:r>
          </w:p>
        </w:tc>
        <w:tc>
          <w:tcPr>
            <w:tcW w:w="1581"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rPr>
            </w:pPr>
            <w:r w:rsidRPr="003C1E6A">
              <w:t>500</w:t>
            </w:r>
          </w:p>
        </w:tc>
        <w:tc>
          <w:tcPr>
            <w:tcW w:w="1582" w:type="dxa"/>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rPr>
            </w:pPr>
            <w:r w:rsidRPr="003C1E6A">
              <w:t>12,99</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rPr>
            </w:pPr>
            <w:r w:rsidRPr="003C1E6A">
              <w:t>25</w:t>
            </w:r>
          </w:p>
        </w:tc>
        <w:tc>
          <w:tcPr>
            <w:tcW w:w="1582" w:type="dxa"/>
            <w:gridSpan w:val="6"/>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Pr="003C1E6A" w:rsidRDefault="00EF3D11" w:rsidP="00D848BB">
            <w:pPr>
              <w:tabs>
                <w:tab w:val="left" w:pos="709"/>
              </w:tabs>
              <w:jc w:val="center"/>
              <w:rPr>
                <w:rFonts w:eastAsia="Arial Unicode MS"/>
              </w:rPr>
            </w:pPr>
            <w:r w:rsidRPr="003C1E6A">
              <w:t>2</w:t>
            </w:r>
          </w:p>
        </w:tc>
      </w:tr>
      <w:tr w:rsidR="00EF3D11" w:rsidRPr="003C1E6A" w:rsidTr="00EF3D11">
        <w:trPr>
          <w:gridAfter w:val="1"/>
          <w:wAfter w:w="40" w:type="dxa"/>
          <w:trHeight w:val="255"/>
        </w:trPr>
        <w:tc>
          <w:tcPr>
            <w:tcW w:w="144" w:type="dxa"/>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2213" w:type="dxa"/>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2600" w:type="dxa"/>
            <w:gridSpan w:val="2"/>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1638" w:type="dxa"/>
            <w:gridSpan w:val="3"/>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2127" w:type="dxa"/>
            <w:gridSpan w:val="4"/>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1055" w:type="dxa"/>
            <w:gridSpan w:val="2"/>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487" w:type="dxa"/>
            <w:gridSpan w:val="2"/>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r>
      <w:tr w:rsidR="00EF3D11" w:rsidRPr="003C1E6A" w:rsidTr="00EF3D11">
        <w:trPr>
          <w:gridAfter w:val="1"/>
          <w:wAfter w:w="40" w:type="dxa"/>
          <w:trHeight w:val="255"/>
        </w:trPr>
        <w:tc>
          <w:tcPr>
            <w:tcW w:w="8638" w:type="dxa"/>
            <w:gridSpan w:val="11"/>
            <w:noWrap/>
            <w:tcMar>
              <w:top w:w="20" w:type="dxa"/>
              <w:left w:w="20" w:type="dxa"/>
              <w:bottom w:w="0" w:type="dxa"/>
              <w:right w:w="20" w:type="dxa"/>
            </w:tcMar>
            <w:vAlign w:val="bottom"/>
          </w:tcPr>
          <w:p w:rsidR="00EF3D11" w:rsidRPr="00870EAD" w:rsidRDefault="00EF3D11" w:rsidP="00D848BB">
            <w:pPr>
              <w:pStyle w:val="ConsNonformat"/>
              <w:tabs>
                <w:tab w:val="left" w:pos="709"/>
              </w:tabs>
              <w:autoSpaceDE/>
              <w:adjustRightInd/>
              <w:rPr>
                <w:rFonts w:ascii="Times New Roman" w:hAnsi="Times New Roman" w:cs="Times New Roman"/>
                <w:b/>
                <w:sz w:val="24"/>
                <w:szCs w:val="24"/>
              </w:rPr>
            </w:pPr>
            <w:r w:rsidRPr="00870EAD">
              <w:rPr>
                <w:rFonts w:ascii="Times New Roman" w:hAnsi="Times New Roman" w:cs="Times New Roman"/>
                <w:b/>
                <w:sz w:val="24"/>
                <w:szCs w:val="24"/>
              </w:rPr>
              <w:t>Объем потребления топлива ДЭС</w:t>
            </w:r>
          </w:p>
          <w:p w:rsidR="00EF3D11" w:rsidRPr="003C1E6A" w:rsidRDefault="00EF3D11" w:rsidP="00D848BB">
            <w:pPr>
              <w:pStyle w:val="ConsNonformat"/>
              <w:tabs>
                <w:tab w:val="left" w:pos="709"/>
              </w:tabs>
              <w:autoSpaceDE/>
              <w:adjustRightInd/>
              <w:rPr>
                <w:rFonts w:ascii="Times New Roman" w:eastAsia="Arial Unicode MS" w:hAnsi="Times New Roman" w:cs="Times New Roman"/>
                <w:sz w:val="24"/>
                <w:szCs w:val="24"/>
              </w:rPr>
            </w:pPr>
            <w:r w:rsidRPr="003C1E6A">
              <w:rPr>
                <w:rFonts w:ascii="Times New Roman" w:hAnsi="Times New Roman" w:cs="Times New Roman"/>
                <w:sz w:val="24"/>
                <w:szCs w:val="24"/>
              </w:rPr>
              <w:t xml:space="preserve">  </w:t>
            </w:r>
          </w:p>
        </w:tc>
        <w:tc>
          <w:tcPr>
            <w:tcW w:w="1055" w:type="dxa"/>
            <w:gridSpan w:val="2"/>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c>
          <w:tcPr>
            <w:tcW w:w="487" w:type="dxa"/>
            <w:gridSpan w:val="2"/>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r>
      <w:tr w:rsidR="00EF3D11" w:rsidRPr="003C1E6A" w:rsidTr="00EF3D11">
        <w:trPr>
          <w:cantSplit/>
          <w:trHeight w:val="255"/>
        </w:trPr>
        <w:tc>
          <w:tcPr>
            <w:tcW w:w="2273" w:type="dxa"/>
            <w:gridSpan w:val="2"/>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b/>
                <w:bCs/>
              </w:rPr>
            </w:pPr>
            <w:r w:rsidRPr="003C1E6A">
              <w:rPr>
                <w:b/>
                <w:bCs/>
              </w:rPr>
              <w:t xml:space="preserve">Наименование </w:t>
            </w:r>
          </w:p>
        </w:tc>
        <w:tc>
          <w:tcPr>
            <w:tcW w:w="6345" w:type="dxa"/>
            <w:gridSpan w:val="8"/>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b/>
                <w:bCs/>
              </w:rPr>
            </w:pPr>
            <w:r w:rsidRPr="003C1E6A">
              <w:rPr>
                <w:b/>
                <w:bCs/>
              </w:rPr>
              <w:t>Годовое потребление топлива</w:t>
            </w:r>
          </w:p>
        </w:tc>
        <w:tc>
          <w:tcPr>
            <w:tcW w:w="144" w:type="dxa"/>
            <w:gridSpan w:val="2"/>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p>
        </w:tc>
        <w:tc>
          <w:tcPr>
            <w:tcW w:w="1055" w:type="dxa"/>
            <w:gridSpan w:val="2"/>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p>
        </w:tc>
        <w:tc>
          <w:tcPr>
            <w:tcW w:w="487" w:type="dxa"/>
            <w:gridSpan w:val="2"/>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r>
      <w:tr w:rsidR="00EF3D11" w:rsidRPr="003C1E6A" w:rsidTr="00EF3D11">
        <w:trPr>
          <w:cantSplit/>
          <w:trHeight w:val="510"/>
        </w:trPr>
        <w:tc>
          <w:tcPr>
            <w:tcW w:w="2357" w:type="dxa"/>
            <w:gridSpan w:val="2"/>
            <w:vMerge/>
            <w:tcBorders>
              <w:top w:val="single" w:sz="4" w:space="0" w:color="auto"/>
              <w:left w:val="single" w:sz="4" w:space="0" w:color="auto"/>
              <w:bottom w:val="single" w:sz="4" w:space="0" w:color="000000"/>
              <w:right w:val="single" w:sz="4" w:space="0" w:color="000000"/>
            </w:tcBorders>
            <w:vAlign w:val="center"/>
          </w:tcPr>
          <w:p w:rsidR="00EF3D11" w:rsidRPr="003C1E6A" w:rsidRDefault="00EF3D11" w:rsidP="00D848BB">
            <w:pPr>
              <w:tabs>
                <w:tab w:val="left" w:pos="709"/>
              </w:tabs>
              <w:rPr>
                <w:rFonts w:eastAsia="Arial Unicode MS"/>
                <w:b/>
                <w:bCs/>
              </w:rPr>
            </w:pP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b/>
                <w:bCs/>
              </w:rPr>
            </w:pPr>
            <w:r w:rsidRPr="003C1E6A">
              <w:rPr>
                <w:b/>
                <w:bCs/>
              </w:rPr>
              <w:t>Дизельное топливо, т</w:t>
            </w:r>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b/>
                <w:bCs/>
              </w:rPr>
            </w:pPr>
            <w:r w:rsidRPr="003C1E6A">
              <w:rPr>
                <w:b/>
                <w:bCs/>
              </w:rPr>
              <w:t>Дизельное масло, т.</w:t>
            </w:r>
          </w:p>
        </w:tc>
        <w:tc>
          <w:tcPr>
            <w:tcW w:w="144" w:type="dxa"/>
            <w:gridSpan w:val="2"/>
            <w:tcMar>
              <w:top w:w="20" w:type="dxa"/>
              <w:left w:w="20" w:type="dxa"/>
              <w:bottom w:w="0" w:type="dxa"/>
              <w:right w:w="20" w:type="dxa"/>
            </w:tcMar>
            <w:vAlign w:val="center"/>
          </w:tcPr>
          <w:p w:rsidR="00EF3D11" w:rsidRPr="003C1E6A" w:rsidRDefault="00EF3D11" w:rsidP="00D848BB">
            <w:pPr>
              <w:tabs>
                <w:tab w:val="left" w:pos="709"/>
              </w:tabs>
              <w:rPr>
                <w:rFonts w:eastAsia="Arial Unicode MS"/>
              </w:rPr>
            </w:pPr>
          </w:p>
        </w:tc>
        <w:tc>
          <w:tcPr>
            <w:tcW w:w="1055" w:type="dxa"/>
            <w:gridSpan w:val="2"/>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p>
        </w:tc>
        <w:tc>
          <w:tcPr>
            <w:tcW w:w="487" w:type="dxa"/>
            <w:gridSpan w:val="2"/>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r>
      <w:tr w:rsidR="00EF3D11" w:rsidRPr="003C1E6A" w:rsidTr="00EF3D11">
        <w:trPr>
          <w:trHeight w:val="255"/>
        </w:trPr>
        <w:tc>
          <w:tcPr>
            <w:tcW w:w="2273" w:type="dxa"/>
            <w:gridSpan w:val="2"/>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rPr>
            </w:pPr>
            <w:r w:rsidRPr="003C1E6A">
              <w:t>ДЭС</w:t>
            </w: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rFonts w:eastAsia="Arial Unicode MS"/>
              </w:rPr>
              <w:t>150,0</w:t>
            </w:r>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rFonts w:eastAsia="Arial Unicode MS"/>
              </w:rPr>
              <w:t>2,4</w:t>
            </w:r>
          </w:p>
        </w:tc>
        <w:tc>
          <w:tcPr>
            <w:tcW w:w="144" w:type="dxa"/>
            <w:gridSpan w:val="2"/>
            <w:tcMar>
              <w:top w:w="20" w:type="dxa"/>
              <w:left w:w="20" w:type="dxa"/>
              <w:bottom w:w="0" w:type="dxa"/>
              <w:right w:w="20" w:type="dxa"/>
            </w:tcMar>
            <w:vAlign w:val="center"/>
          </w:tcPr>
          <w:p w:rsidR="00EF3D11" w:rsidRPr="003C1E6A" w:rsidRDefault="00EF3D11" w:rsidP="00D848BB">
            <w:pPr>
              <w:tabs>
                <w:tab w:val="left" w:pos="709"/>
              </w:tabs>
              <w:rPr>
                <w:rFonts w:eastAsia="Arial Unicode MS"/>
              </w:rPr>
            </w:pPr>
          </w:p>
        </w:tc>
        <w:tc>
          <w:tcPr>
            <w:tcW w:w="1055" w:type="dxa"/>
            <w:gridSpan w:val="2"/>
            <w:tcMar>
              <w:top w:w="20" w:type="dxa"/>
              <w:left w:w="20" w:type="dxa"/>
              <w:bottom w:w="0" w:type="dxa"/>
              <w:right w:w="20" w:type="dxa"/>
            </w:tcMar>
            <w:vAlign w:val="center"/>
          </w:tcPr>
          <w:p w:rsidR="00EF3D11" w:rsidRPr="003C1E6A" w:rsidRDefault="00EF3D11" w:rsidP="00D848BB">
            <w:pPr>
              <w:tabs>
                <w:tab w:val="left" w:pos="709"/>
              </w:tabs>
              <w:rPr>
                <w:rFonts w:eastAsia="Arial Unicode MS"/>
              </w:rPr>
            </w:pPr>
          </w:p>
        </w:tc>
        <w:tc>
          <w:tcPr>
            <w:tcW w:w="487" w:type="dxa"/>
            <w:gridSpan w:val="2"/>
            <w:noWrap/>
            <w:tcMar>
              <w:top w:w="20" w:type="dxa"/>
              <w:left w:w="20" w:type="dxa"/>
              <w:bottom w:w="0" w:type="dxa"/>
              <w:right w:w="20" w:type="dxa"/>
            </w:tcMar>
            <w:vAlign w:val="bottom"/>
          </w:tcPr>
          <w:p w:rsidR="00EF3D11" w:rsidRPr="003C1E6A" w:rsidRDefault="00EF3D11" w:rsidP="00D848BB">
            <w:pPr>
              <w:tabs>
                <w:tab w:val="left" w:pos="709"/>
              </w:tabs>
              <w:rPr>
                <w:rFonts w:eastAsia="Arial Unicode MS"/>
              </w:rPr>
            </w:pPr>
          </w:p>
        </w:tc>
      </w:tr>
    </w:tbl>
    <w:p w:rsidR="00EF3D11" w:rsidRPr="003C1E6A" w:rsidRDefault="00EF3D11" w:rsidP="00D848BB">
      <w:pPr>
        <w:pStyle w:val="af"/>
        <w:tabs>
          <w:tab w:val="left" w:pos="709"/>
        </w:tabs>
        <w:ind w:firstLine="0"/>
      </w:pPr>
    </w:p>
    <w:p w:rsidR="00EF3D11" w:rsidRPr="003C1E6A" w:rsidRDefault="00EF3D11" w:rsidP="00D848BB">
      <w:pPr>
        <w:pStyle w:val="af"/>
        <w:tabs>
          <w:tab w:val="left" w:pos="709"/>
        </w:tabs>
        <w:ind w:firstLine="0"/>
      </w:pPr>
    </w:p>
    <w:p w:rsidR="00EF3D11" w:rsidRDefault="00EF3D11" w:rsidP="00D848BB">
      <w:pPr>
        <w:pStyle w:val="af"/>
        <w:tabs>
          <w:tab w:val="left" w:pos="709"/>
        </w:tabs>
        <w:ind w:firstLine="0"/>
      </w:pPr>
    </w:p>
    <w:p w:rsidR="00870EAD" w:rsidRDefault="00870EAD" w:rsidP="00D848BB">
      <w:pPr>
        <w:pStyle w:val="af"/>
        <w:tabs>
          <w:tab w:val="left" w:pos="709"/>
        </w:tabs>
        <w:ind w:firstLine="0"/>
      </w:pPr>
    </w:p>
    <w:p w:rsidR="00870EAD" w:rsidRPr="003C1E6A" w:rsidRDefault="00870EAD" w:rsidP="00D848BB">
      <w:pPr>
        <w:pStyle w:val="af"/>
        <w:tabs>
          <w:tab w:val="left" w:pos="709"/>
        </w:tabs>
        <w:ind w:firstLine="0"/>
      </w:pPr>
    </w:p>
    <w:p w:rsidR="00EF3D11" w:rsidRPr="003C1E6A" w:rsidRDefault="00EF3D11" w:rsidP="00D848BB">
      <w:pPr>
        <w:pStyle w:val="af"/>
        <w:tabs>
          <w:tab w:val="left" w:pos="709"/>
        </w:tabs>
        <w:ind w:firstLine="0"/>
        <w:jc w:val="center"/>
        <w:rPr>
          <w:b/>
        </w:rPr>
      </w:pPr>
      <w:r w:rsidRPr="003C1E6A">
        <w:rPr>
          <w:b/>
        </w:rPr>
        <w:lastRenderedPageBreak/>
        <w:t>Показатели работы ДЭС</w:t>
      </w:r>
    </w:p>
    <w:tbl>
      <w:tblPr>
        <w:tblW w:w="9673" w:type="dxa"/>
        <w:tblCellMar>
          <w:left w:w="0" w:type="dxa"/>
          <w:right w:w="0" w:type="dxa"/>
        </w:tblCellMar>
        <w:tblLook w:val="0000" w:firstRow="0" w:lastRow="0" w:firstColumn="0" w:lastColumn="0" w:noHBand="0" w:noVBand="0"/>
      </w:tblPr>
      <w:tblGrid>
        <w:gridCol w:w="5995"/>
        <w:gridCol w:w="3678"/>
      </w:tblGrid>
      <w:tr w:rsidR="00EF3D11" w:rsidRPr="003C1E6A" w:rsidTr="00EF3D11">
        <w:trPr>
          <w:cantSplit/>
          <w:trHeight w:val="300"/>
        </w:trPr>
        <w:tc>
          <w:tcPr>
            <w:tcW w:w="302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t>Показатели</w:t>
            </w:r>
          </w:p>
        </w:tc>
        <w:tc>
          <w:tcPr>
            <w:tcW w:w="1853"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center"/>
              <w:rPr>
                <w:rFonts w:eastAsia="Arial Unicode MS"/>
              </w:rPr>
            </w:pPr>
            <w:r w:rsidRPr="003C1E6A">
              <w:rPr>
                <w:rFonts w:eastAsia="Arial Unicode MS"/>
              </w:rPr>
              <w:t>Значения</w:t>
            </w:r>
          </w:p>
        </w:tc>
      </w:tr>
      <w:tr w:rsidR="00EF3D11" w:rsidRPr="003C1E6A" w:rsidTr="00EF3D11">
        <w:trPr>
          <w:cantSplit/>
          <w:trHeight w:val="300"/>
        </w:trPr>
        <w:tc>
          <w:tcPr>
            <w:tcW w:w="0" w:type="auto"/>
            <w:vMerge/>
            <w:tcBorders>
              <w:top w:val="single" w:sz="4" w:space="0" w:color="auto"/>
              <w:left w:val="single" w:sz="4" w:space="0" w:color="auto"/>
              <w:bottom w:val="single" w:sz="4" w:space="0" w:color="000000"/>
              <w:right w:val="single" w:sz="4" w:space="0" w:color="000000"/>
            </w:tcBorders>
            <w:vAlign w:val="center"/>
          </w:tcPr>
          <w:p w:rsidR="00EF3D11" w:rsidRPr="003C1E6A" w:rsidRDefault="00EF3D11" w:rsidP="00D848BB">
            <w:pPr>
              <w:tabs>
                <w:tab w:val="left" w:pos="709"/>
              </w:tabs>
              <w:rPr>
                <w:rFonts w:eastAsia="Arial Unicode M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Pr="003C1E6A" w:rsidRDefault="00EF3D11" w:rsidP="00D848BB">
            <w:pPr>
              <w:tabs>
                <w:tab w:val="left" w:pos="709"/>
              </w:tabs>
              <w:rPr>
                <w:rFonts w:eastAsia="Arial Unicode MS"/>
              </w:rPr>
            </w:pPr>
          </w:p>
        </w:tc>
      </w:tr>
      <w:tr w:rsidR="00EF3D11" w:rsidRPr="003C1E6A" w:rsidTr="00EF3D11">
        <w:trPr>
          <w:trHeight w:val="510"/>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pStyle w:val="a7"/>
              <w:tabs>
                <w:tab w:val="left" w:pos="709"/>
              </w:tabs>
              <w:rPr>
                <w:rFonts w:eastAsia="Arial Unicode MS"/>
              </w:rPr>
            </w:pPr>
            <w:r w:rsidRPr="003C1E6A">
              <w:t>Выработка электрической энергии, кВт.ч/год,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right"/>
              <w:rPr>
                <w:rFonts w:eastAsia="Arial Unicode MS"/>
              </w:rPr>
            </w:pPr>
            <w:r w:rsidRPr="003C1E6A">
              <w:t>455216</w:t>
            </w:r>
          </w:p>
        </w:tc>
      </w:tr>
      <w:tr w:rsidR="00EF3D11" w:rsidRPr="003C1E6A" w:rsidTr="00EF3D11">
        <w:trPr>
          <w:trHeight w:val="40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rPr>
            </w:pPr>
            <w:r w:rsidRPr="003C1E6A">
              <w:t>на собственные нужды</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right"/>
              <w:rPr>
                <w:rFonts w:eastAsia="Arial Unicode MS"/>
              </w:rPr>
            </w:pPr>
            <w:r w:rsidRPr="003C1E6A">
              <w:t>18209</w:t>
            </w:r>
          </w:p>
        </w:tc>
      </w:tr>
      <w:tr w:rsidR="00EF3D11" w:rsidRPr="003C1E6A" w:rsidTr="00EF3D11">
        <w:trPr>
          <w:trHeight w:val="37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rPr>
            </w:pPr>
            <w:r w:rsidRPr="003C1E6A">
              <w:t>отпуск в сеть</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right"/>
              <w:rPr>
                <w:rFonts w:eastAsia="Arial Unicode MS"/>
              </w:rPr>
            </w:pPr>
            <w:r w:rsidRPr="003C1E6A">
              <w:t>376088</w:t>
            </w:r>
          </w:p>
        </w:tc>
      </w:tr>
      <w:tr w:rsidR="00EF3D11" w:rsidRPr="003C1E6A" w:rsidTr="00EF3D11">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rPr>
            </w:pPr>
            <w:r w:rsidRPr="003C1E6A">
              <w:t>потери в электрических сетях, кВт.ч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right"/>
              <w:rPr>
                <w:rFonts w:eastAsia="Arial Unicode MS"/>
              </w:rPr>
            </w:pPr>
            <w:r w:rsidRPr="003C1E6A">
              <w:t>60919</w:t>
            </w:r>
          </w:p>
        </w:tc>
      </w:tr>
      <w:tr w:rsidR="00EF3D11" w:rsidRPr="003C1E6A" w:rsidTr="00EF3D11">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pPr>
            <w:r w:rsidRPr="003C1E6A">
              <w:t>коммерческие потери, кВт/ч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right"/>
            </w:pPr>
            <w:r w:rsidRPr="003C1E6A">
              <w:t>99034</w:t>
            </w:r>
          </w:p>
        </w:tc>
      </w:tr>
      <w:tr w:rsidR="00EF3D11" w:rsidRPr="003C1E6A" w:rsidTr="00EF3D11">
        <w:trPr>
          <w:trHeight w:val="31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rPr>
            </w:pPr>
            <w:r w:rsidRPr="003C1E6A">
              <w:t>потери в электрических сетях,%</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right"/>
              <w:rPr>
                <w:rFonts w:eastAsia="Arial Unicode MS"/>
              </w:rPr>
            </w:pPr>
            <w:r w:rsidRPr="003C1E6A">
              <w:t>13,94</w:t>
            </w:r>
          </w:p>
        </w:tc>
      </w:tr>
      <w:tr w:rsidR="00EF3D11" w:rsidRPr="003C1E6A"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rPr>
            </w:pPr>
            <w:r w:rsidRPr="003C1E6A">
              <w:t>полезный отпуск,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right"/>
              <w:rPr>
                <w:rFonts w:eastAsia="Arial Unicode MS"/>
              </w:rPr>
            </w:pPr>
            <w:r w:rsidRPr="003C1E6A">
              <w:t>376088</w:t>
            </w:r>
          </w:p>
        </w:tc>
      </w:tr>
      <w:tr w:rsidR="00EF3D11" w:rsidRPr="003C1E6A"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rPr>
            </w:pPr>
            <w:r w:rsidRPr="003C1E6A">
              <w:t>население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right"/>
              <w:rPr>
                <w:rFonts w:eastAsia="Arial Unicode MS"/>
              </w:rPr>
            </w:pPr>
            <w:r w:rsidRPr="003C1E6A">
              <w:t>201455</w:t>
            </w:r>
          </w:p>
        </w:tc>
      </w:tr>
      <w:tr w:rsidR="00EF3D11" w:rsidRPr="003C1E6A"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rPr>
            </w:pPr>
            <w:r w:rsidRPr="003C1E6A">
              <w:t>бюджет</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right"/>
              <w:rPr>
                <w:rFonts w:eastAsia="Arial Unicode MS"/>
              </w:rPr>
            </w:pPr>
            <w:r w:rsidRPr="003C1E6A">
              <w:t>20812</w:t>
            </w:r>
          </w:p>
        </w:tc>
      </w:tr>
      <w:tr w:rsidR="00EF3D11" w:rsidRPr="003C1E6A"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Pr="003C1E6A" w:rsidRDefault="00EF3D11" w:rsidP="00D848BB">
            <w:pPr>
              <w:tabs>
                <w:tab w:val="left" w:pos="709"/>
              </w:tabs>
              <w:rPr>
                <w:rFonts w:eastAsia="Arial Unicode MS"/>
              </w:rPr>
            </w:pPr>
            <w:r w:rsidRPr="003C1E6A">
              <w:t>прочие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3C1E6A" w:rsidRDefault="00EF3D11" w:rsidP="00D848BB">
            <w:pPr>
              <w:tabs>
                <w:tab w:val="left" w:pos="709"/>
              </w:tabs>
              <w:jc w:val="right"/>
              <w:rPr>
                <w:rFonts w:eastAsia="Arial Unicode MS"/>
              </w:rPr>
            </w:pPr>
            <w:r w:rsidRPr="003C1E6A">
              <w:t>12014</w:t>
            </w:r>
          </w:p>
        </w:tc>
      </w:tr>
    </w:tbl>
    <w:p w:rsidR="00EF3D11" w:rsidRPr="003C1E6A" w:rsidRDefault="00EF3D11" w:rsidP="00D848BB">
      <w:pPr>
        <w:pStyle w:val="af"/>
        <w:tabs>
          <w:tab w:val="left" w:pos="709"/>
        </w:tabs>
      </w:pPr>
    </w:p>
    <w:p w:rsidR="00EF3D11" w:rsidRPr="003C1E6A" w:rsidRDefault="00EF3D11" w:rsidP="00D848BB">
      <w:pPr>
        <w:pStyle w:val="af"/>
        <w:tabs>
          <w:tab w:val="left" w:pos="709"/>
        </w:tabs>
      </w:pPr>
      <w:r w:rsidRPr="003C1E6A">
        <w:t>Немаловажным фактором, влияющим на финансово-экономические показатели деятельности предприятия МУП «ЖКХ Березовское», является высокая доля топливной составляющей и низкая доля инвестиционной составляющей в структуре себестоимости электроэнергии. Доля расходов на топливо превышает 68% в структуре расходов. В то же время доля инвестиционной составляющей не превышает 10%</w:t>
      </w:r>
      <w:r w:rsidRPr="003C1E6A">
        <w:rPr>
          <w:color w:val="FF0000"/>
        </w:rPr>
        <w:t>,</w:t>
      </w:r>
      <w:r w:rsidRPr="003C1E6A">
        <w:t xml:space="preserve"> что не позволяет накапливать средства для проведения капитальных ремонтов дизельгенераторов.</w:t>
      </w:r>
    </w:p>
    <w:p w:rsidR="00EF3D11" w:rsidRPr="003C1E6A" w:rsidRDefault="00EF3D11" w:rsidP="00D848BB">
      <w:pPr>
        <w:pStyle w:val="af"/>
        <w:tabs>
          <w:tab w:val="left" w:pos="709"/>
        </w:tabs>
      </w:pPr>
      <w:r w:rsidRPr="003C1E6A">
        <w:t xml:space="preserve">Из-за отсутствия транспортного сообщения в осенний и весенний периоды предприятие МУП «ЖКХ Березовское» вынуждено обеспечивать досрочный завоз топлива  при хронической нехватке средств, что ухудшает их финансово-экономическое положение.  </w:t>
      </w:r>
    </w:p>
    <w:p w:rsidR="00EF3D11" w:rsidRPr="003C1E6A" w:rsidRDefault="00EF3D11" w:rsidP="00D848BB">
      <w:pPr>
        <w:pStyle w:val="af"/>
        <w:tabs>
          <w:tab w:val="left" w:pos="709"/>
        </w:tabs>
      </w:pPr>
      <w:r w:rsidRPr="003C1E6A">
        <w:t>В этой связи возникают экономические проблемы:</w:t>
      </w:r>
    </w:p>
    <w:p w:rsidR="00EF3D11" w:rsidRPr="003C1E6A" w:rsidRDefault="00EF3D11" w:rsidP="00D848BB">
      <w:pPr>
        <w:pStyle w:val="af"/>
        <w:tabs>
          <w:tab w:val="left" w:pos="709"/>
        </w:tabs>
      </w:pPr>
      <w:r w:rsidRPr="003C1E6A">
        <w:t xml:space="preserve">- хроническое превышение расходов над доходами в силу высоких затрат на производство электроэнергии, в числе которых выделяются затраты на закупку и доставку дизтоплива в связи с отдаленностью и труднодоступностью сельского поселения, </w:t>
      </w:r>
    </w:p>
    <w:p w:rsidR="00EF3D11" w:rsidRPr="003C1E6A" w:rsidRDefault="00EF3D11" w:rsidP="00D848BB">
      <w:pPr>
        <w:pStyle w:val="af"/>
        <w:tabs>
          <w:tab w:val="left" w:pos="709"/>
        </w:tabs>
      </w:pPr>
      <w:r w:rsidRPr="003C1E6A">
        <w:t xml:space="preserve">- значительная нагрузка на бюджет в виде субвенций на возмещение разницы в тарифах ввиду существенного превышения ЭОТ над тарифом для населения и дополнительных субвенций на  компенсацию убытков, связанных с </w:t>
      </w:r>
      <w:r w:rsidR="00870EAD">
        <w:t>удорожанием дизельного топлива</w:t>
      </w:r>
      <w:r w:rsidRPr="003C1E6A">
        <w:t xml:space="preserve">. </w:t>
      </w:r>
    </w:p>
    <w:p w:rsidR="00EF3D11" w:rsidRPr="003C1E6A" w:rsidRDefault="00EF3D11" w:rsidP="00D848BB">
      <w:pPr>
        <w:pStyle w:val="af"/>
        <w:tabs>
          <w:tab w:val="left" w:pos="709"/>
        </w:tabs>
      </w:pPr>
      <w:r w:rsidRPr="003C1E6A">
        <w:t xml:space="preserve">Для снижения нерациональных затрат, связанных с несоответствием генерирующих мощностей с существующими нагрузками потребителей электрической энергии, в рамках программы «Модернизация основных фондов ЖКХ» произведена замена дизельгенераторов  установлены дизельгенераторы меньшей мощности. В процессе эксплуатации дизельгенераторам требуется ремонт. В этой связи в настоящей программе предусмотрены </w:t>
      </w:r>
      <w:r w:rsidRPr="003C1E6A">
        <w:lastRenderedPageBreak/>
        <w:t xml:space="preserve">мероприятия по капитальному ремонту дизельгенератора. Объем финансирования данного мероприятия составит 1 000 тыс. рублей. </w:t>
      </w:r>
    </w:p>
    <w:p w:rsidR="00EF3D11" w:rsidRPr="0088355F" w:rsidRDefault="00EF3D11" w:rsidP="00D848BB">
      <w:pPr>
        <w:pStyle w:val="af"/>
        <w:tabs>
          <w:tab w:val="left" w:pos="709"/>
        </w:tabs>
      </w:pPr>
      <w:r w:rsidRPr="0088355F">
        <w:t>Предусмотрены мероприятия по плановой замене изношенных сетей электроснабжения, протяженнос</w:t>
      </w:r>
      <w:r w:rsidR="0088355F" w:rsidRPr="0088355F">
        <w:t>ть которых составляет порядка 10,28</w:t>
      </w:r>
      <w:r w:rsidRPr="0088355F">
        <w:t xml:space="preserve"> км.</w:t>
      </w:r>
      <w:r w:rsidR="00D337FE" w:rsidRPr="0088355F">
        <w:t xml:space="preserve"> Произведена замена электрических сетей в селе Усть-Чижапка. </w:t>
      </w:r>
      <w:r w:rsidRPr="0088355F">
        <w:t xml:space="preserve"> Электрические сети выполнены на деревянных опорах, уровень напряжения 10 кВт и 0,4 кВт. От дизельной, расположенной в с. Старая Березовка, по одноцепной ВЛ - 10 кВт обеспечивается электроснабжение с. Усть-Чижапка. </w:t>
      </w:r>
    </w:p>
    <w:p w:rsidR="00EF3D11" w:rsidRPr="0088355F" w:rsidRDefault="00EF3D11" w:rsidP="00D848BB">
      <w:pPr>
        <w:pStyle w:val="af"/>
        <w:tabs>
          <w:tab w:val="left" w:pos="709"/>
        </w:tabs>
      </w:pPr>
      <w:r w:rsidRPr="0088355F">
        <w:t xml:space="preserve">При расчете  затрат на замену сетей принята стоимость замены </w:t>
      </w:r>
      <w:smartTag w:uri="urn:schemas-microsoft-com:office:smarttags" w:element="metricconverter">
        <w:smartTagPr>
          <w:attr w:name="ProductID" w:val="1 км"/>
        </w:smartTagPr>
        <w:r w:rsidRPr="0088355F">
          <w:t>1 км</w:t>
        </w:r>
      </w:smartTag>
      <w:r w:rsidRPr="0088355F">
        <w:t xml:space="preserve"> КВТ-10 сетей в размере 3 млн. руб. Объем финансирования мероприятий составит 11 100 000 рублей.</w:t>
      </w:r>
    </w:p>
    <w:p w:rsidR="00EF3D11" w:rsidRPr="003C1E6A" w:rsidRDefault="00EF3D11" w:rsidP="00D848BB">
      <w:pPr>
        <w:pStyle w:val="af"/>
        <w:tabs>
          <w:tab w:val="left" w:pos="709"/>
        </w:tabs>
        <w:jc w:val="left"/>
      </w:pPr>
      <w:r w:rsidRPr="0088355F">
        <w:t>Мероприятия Программы по совершенствованию коммунальных систем Усть-Чижапского сельского поселения и объем их финансирования представлены в таблице</w:t>
      </w:r>
      <w:r w:rsidRPr="003C1E6A">
        <w:t>.</w:t>
      </w:r>
    </w:p>
    <w:p w:rsidR="00EF3D11" w:rsidRPr="003C1E6A" w:rsidRDefault="00EF3D11" w:rsidP="00D848BB">
      <w:pPr>
        <w:tabs>
          <w:tab w:val="left" w:pos="709"/>
        </w:tabs>
        <w:spacing w:line="360" w:lineRule="auto"/>
        <w:sectPr w:rsidR="00EF3D11" w:rsidRPr="003C1E6A">
          <w:type w:val="oddPage"/>
          <w:pgSz w:w="11906" w:h="16838"/>
          <w:pgMar w:top="1157" w:right="947" w:bottom="1157" w:left="1514" w:header="709" w:footer="709" w:gutter="0"/>
          <w:cols w:space="720"/>
        </w:sectPr>
      </w:pPr>
    </w:p>
    <w:p w:rsidR="00EF3D11" w:rsidRPr="003C1E6A" w:rsidRDefault="00EF3D11" w:rsidP="00D848BB">
      <w:pPr>
        <w:pStyle w:val="af"/>
        <w:tabs>
          <w:tab w:val="left" w:pos="709"/>
        </w:tabs>
        <w:ind w:firstLine="0"/>
        <w:jc w:val="center"/>
        <w:rPr>
          <w:b/>
          <w:szCs w:val="28"/>
        </w:rPr>
      </w:pPr>
      <w:r w:rsidRPr="003C1E6A">
        <w:rPr>
          <w:b/>
          <w:szCs w:val="28"/>
        </w:rPr>
        <w:lastRenderedPageBreak/>
        <w:t xml:space="preserve">Мероприятия Программы по совершенствованию коммунальных систем </w:t>
      </w:r>
    </w:p>
    <w:p w:rsidR="00EF3D11" w:rsidRPr="003C1E6A" w:rsidRDefault="00EF3D11" w:rsidP="00D848BB">
      <w:pPr>
        <w:pStyle w:val="af"/>
        <w:tabs>
          <w:tab w:val="left" w:pos="709"/>
        </w:tabs>
        <w:ind w:firstLine="0"/>
        <w:jc w:val="center"/>
        <w:rPr>
          <w:b/>
          <w:sz w:val="18"/>
          <w:szCs w:val="18"/>
        </w:rPr>
      </w:pPr>
      <w:r w:rsidRPr="003C1E6A">
        <w:rPr>
          <w:b/>
          <w:szCs w:val="28"/>
        </w:rPr>
        <w:t>Усть-Чижапского сельского поселения</w:t>
      </w:r>
      <w:r w:rsidR="00A00A5E" w:rsidRPr="003C1E6A">
        <w:rPr>
          <w:b/>
          <w:szCs w:val="28"/>
        </w:rPr>
        <w:t xml:space="preserve"> на 2020-2024 гг.</w:t>
      </w:r>
    </w:p>
    <w:p w:rsidR="00EF3D11" w:rsidRPr="003C1E6A" w:rsidRDefault="00EF3D11" w:rsidP="00D848BB">
      <w:pPr>
        <w:pStyle w:val="af"/>
        <w:tabs>
          <w:tab w:val="left" w:pos="70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3978"/>
        <w:gridCol w:w="4220"/>
        <w:gridCol w:w="2110"/>
        <w:gridCol w:w="2372"/>
      </w:tblGrid>
      <w:tr w:rsidR="00EF3D11" w:rsidRPr="003C1E6A" w:rsidTr="00EF3D11">
        <w:trPr>
          <w:trHeight w:val="972"/>
        </w:trPr>
        <w:tc>
          <w:tcPr>
            <w:tcW w:w="1857" w:type="dxa"/>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pStyle w:val="af"/>
              <w:tabs>
                <w:tab w:val="left" w:pos="709"/>
              </w:tabs>
              <w:ind w:firstLine="0"/>
              <w:jc w:val="center"/>
              <w:rPr>
                <w:b/>
                <w:bCs/>
                <w:color w:val="000000"/>
                <w:sz w:val="20"/>
                <w:szCs w:val="20"/>
              </w:rPr>
            </w:pPr>
            <w:r w:rsidRPr="003C1E6A">
              <w:rPr>
                <w:b/>
                <w:bCs/>
                <w:color w:val="000000"/>
                <w:sz w:val="20"/>
                <w:szCs w:val="20"/>
              </w:rPr>
              <w:t>№ п.п.</w:t>
            </w:r>
          </w:p>
        </w:tc>
        <w:tc>
          <w:tcPr>
            <w:tcW w:w="4023" w:type="dxa"/>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pStyle w:val="af"/>
              <w:tabs>
                <w:tab w:val="left" w:pos="709"/>
              </w:tabs>
              <w:ind w:firstLine="0"/>
              <w:jc w:val="center"/>
              <w:rPr>
                <w:b/>
                <w:bCs/>
                <w:color w:val="000000"/>
                <w:sz w:val="20"/>
                <w:szCs w:val="20"/>
              </w:rPr>
            </w:pPr>
            <w:r w:rsidRPr="003C1E6A">
              <w:rPr>
                <w:b/>
                <w:bCs/>
                <w:color w:val="000000"/>
                <w:sz w:val="20"/>
                <w:szCs w:val="20"/>
              </w:rPr>
              <w:t>Наименование модернизируемого или строящегося объекта</w:t>
            </w:r>
          </w:p>
        </w:tc>
        <w:tc>
          <w:tcPr>
            <w:tcW w:w="4314" w:type="dxa"/>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pStyle w:val="af"/>
              <w:tabs>
                <w:tab w:val="left" w:pos="709"/>
              </w:tabs>
              <w:ind w:firstLine="0"/>
              <w:jc w:val="center"/>
              <w:rPr>
                <w:b/>
                <w:bCs/>
                <w:color w:val="000000"/>
                <w:sz w:val="20"/>
                <w:szCs w:val="20"/>
              </w:rPr>
            </w:pPr>
            <w:r w:rsidRPr="003C1E6A">
              <w:rPr>
                <w:b/>
                <w:bCs/>
                <w:color w:val="000000"/>
                <w:sz w:val="20"/>
                <w:szCs w:val="20"/>
              </w:rPr>
              <w:t>Наименование мероприятий</w:t>
            </w:r>
          </w:p>
        </w:tc>
        <w:tc>
          <w:tcPr>
            <w:tcW w:w="2143" w:type="dxa"/>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pStyle w:val="af"/>
              <w:tabs>
                <w:tab w:val="left" w:pos="709"/>
              </w:tabs>
              <w:ind w:firstLine="0"/>
              <w:jc w:val="center"/>
              <w:rPr>
                <w:b/>
                <w:bCs/>
                <w:color w:val="000000"/>
                <w:sz w:val="20"/>
                <w:szCs w:val="20"/>
              </w:rPr>
            </w:pPr>
            <w:r w:rsidRPr="003C1E6A">
              <w:rPr>
                <w:b/>
                <w:bCs/>
                <w:color w:val="000000"/>
                <w:sz w:val="20"/>
                <w:szCs w:val="20"/>
              </w:rPr>
              <w:t>Количество</w:t>
            </w:r>
          </w:p>
        </w:tc>
        <w:tc>
          <w:tcPr>
            <w:tcW w:w="2394" w:type="dxa"/>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pStyle w:val="af"/>
              <w:tabs>
                <w:tab w:val="left" w:pos="709"/>
              </w:tabs>
              <w:ind w:firstLine="0"/>
              <w:jc w:val="center"/>
              <w:rPr>
                <w:b/>
                <w:bCs/>
                <w:sz w:val="20"/>
              </w:rPr>
            </w:pPr>
            <w:r w:rsidRPr="003C1E6A">
              <w:rPr>
                <w:b/>
                <w:bCs/>
                <w:color w:val="000000"/>
                <w:sz w:val="20"/>
                <w:szCs w:val="20"/>
              </w:rPr>
              <w:t>Объем финансирования, тыс. руб</w:t>
            </w:r>
          </w:p>
        </w:tc>
      </w:tr>
      <w:tr w:rsidR="00EF3D11" w:rsidRPr="003C1E6A" w:rsidTr="00EF3D11">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EF3D11" w:rsidRPr="003C1E6A" w:rsidRDefault="00EF3D11" w:rsidP="00D848BB">
            <w:pPr>
              <w:pStyle w:val="af"/>
              <w:tabs>
                <w:tab w:val="left" w:pos="709"/>
              </w:tabs>
              <w:rPr>
                <w:b/>
                <w:bCs/>
                <w:color w:val="000000"/>
                <w:szCs w:val="20"/>
              </w:rPr>
            </w:pPr>
            <w:r w:rsidRPr="003C1E6A">
              <w:rPr>
                <w:b/>
                <w:bCs/>
                <w:color w:val="000000"/>
                <w:szCs w:val="20"/>
              </w:rPr>
              <w:t>1</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EF3D11" w:rsidRPr="003C1E6A" w:rsidRDefault="00EF3D11" w:rsidP="00D848BB">
            <w:pPr>
              <w:pStyle w:val="af"/>
              <w:tabs>
                <w:tab w:val="left" w:pos="709"/>
              </w:tabs>
              <w:rPr>
                <w:b/>
                <w:bCs/>
                <w:color w:val="000000"/>
                <w:szCs w:val="20"/>
              </w:rPr>
            </w:pPr>
            <w:r w:rsidRPr="003C1E6A">
              <w:rPr>
                <w:b/>
                <w:bCs/>
                <w:color w:val="000000"/>
                <w:szCs w:val="20"/>
              </w:rPr>
              <w:t>Теплоснабжение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EF3D11" w:rsidRPr="003C1E6A" w:rsidRDefault="00EF3D11" w:rsidP="00D848BB">
            <w:pPr>
              <w:pStyle w:val="af"/>
              <w:tabs>
                <w:tab w:val="left" w:pos="709"/>
              </w:tabs>
              <w:rPr>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EF3D11" w:rsidRPr="003C1E6A" w:rsidRDefault="00EF3D11" w:rsidP="00D848BB">
            <w:pPr>
              <w:pStyle w:val="af"/>
              <w:tabs>
                <w:tab w:val="left" w:pos="709"/>
              </w:tabs>
              <w:rPr>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EF3D11" w:rsidRPr="003C1E6A" w:rsidRDefault="00A00A5E" w:rsidP="00D848BB">
            <w:pPr>
              <w:pStyle w:val="af"/>
              <w:tabs>
                <w:tab w:val="left" w:pos="709"/>
              </w:tabs>
              <w:rPr>
                <w:b/>
                <w:bCs/>
                <w:color w:val="000000"/>
                <w:szCs w:val="20"/>
              </w:rPr>
            </w:pPr>
            <w:r w:rsidRPr="003C1E6A">
              <w:rPr>
                <w:b/>
                <w:bCs/>
                <w:color w:val="000000"/>
                <w:szCs w:val="20"/>
              </w:rPr>
              <w:t>450</w:t>
            </w:r>
          </w:p>
        </w:tc>
      </w:tr>
      <w:tr w:rsidR="00EF3D11" w:rsidRPr="003C1E6A"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1.1.</w:t>
            </w:r>
          </w:p>
        </w:tc>
        <w:tc>
          <w:tcPr>
            <w:tcW w:w="402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color w:val="000000"/>
                <w:szCs w:val="20"/>
              </w:rPr>
            </w:pPr>
            <w:r w:rsidRPr="003C1E6A">
              <w:rPr>
                <w:color w:val="000000"/>
                <w:szCs w:val="20"/>
              </w:rPr>
              <w:t xml:space="preserve">          Дымовая труба</w:t>
            </w:r>
          </w:p>
        </w:tc>
        <w:tc>
          <w:tcPr>
            <w:tcW w:w="4314"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color w:val="000000"/>
                <w:szCs w:val="20"/>
              </w:rPr>
            </w:pPr>
            <w:r w:rsidRPr="003C1E6A">
              <w:rPr>
                <w:color w:val="000000"/>
                <w:szCs w:val="20"/>
              </w:rPr>
              <w:t>Замена дымовой трубы</w:t>
            </w:r>
          </w:p>
        </w:tc>
        <w:tc>
          <w:tcPr>
            <w:tcW w:w="214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 xml:space="preserve">1 шт. </w:t>
            </w:r>
          </w:p>
        </w:tc>
        <w:tc>
          <w:tcPr>
            <w:tcW w:w="2394"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100</w:t>
            </w:r>
          </w:p>
        </w:tc>
      </w:tr>
      <w:tr w:rsidR="00EF3D11" w:rsidRPr="003C1E6A"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1.2.</w:t>
            </w:r>
          </w:p>
        </w:tc>
        <w:tc>
          <w:tcPr>
            <w:tcW w:w="402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Водоподготовка</w:t>
            </w:r>
          </w:p>
        </w:tc>
        <w:tc>
          <w:tcPr>
            <w:tcW w:w="4314"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color w:val="000000"/>
                <w:szCs w:val="20"/>
              </w:rPr>
            </w:pPr>
            <w:r w:rsidRPr="003C1E6A">
              <w:rPr>
                <w:color w:val="000000"/>
                <w:szCs w:val="20"/>
              </w:rPr>
              <w:t>Обслуживание водоподготовки</w:t>
            </w:r>
          </w:p>
        </w:tc>
        <w:tc>
          <w:tcPr>
            <w:tcW w:w="214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1 шт.</w:t>
            </w:r>
          </w:p>
        </w:tc>
        <w:tc>
          <w:tcPr>
            <w:tcW w:w="2394"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50</w:t>
            </w:r>
          </w:p>
        </w:tc>
      </w:tr>
      <w:tr w:rsidR="00EF3D11" w:rsidRPr="003C1E6A"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1.3.</w:t>
            </w:r>
          </w:p>
        </w:tc>
        <w:tc>
          <w:tcPr>
            <w:tcW w:w="402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Насосное оборудование</w:t>
            </w:r>
          </w:p>
        </w:tc>
        <w:tc>
          <w:tcPr>
            <w:tcW w:w="4314"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color w:val="000000"/>
                <w:szCs w:val="20"/>
              </w:rPr>
            </w:pPr>
            <w:r w:rsidRPr="003C1E6A">
              <w:rPr>
                <w:color w:val="000000"/>
                <w:szCs w:val="20"/>
              </w:rPr>
              <w:t>Замена насосного оборудования</w:t>
            </w:r>
          </w:p>
        </w:tc>
        <w:tc>
          <w:tcPr>
            <w:tcW w:w="214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3</w:t>
            </w:r>
          </w:p>
        </w:tc>
        <w:tc>
          <w:tcPr>
            <w:tcW w:w="2394" w:type="dxa"/>
            <w:tcBorders>
              <w:top w:val="single" w:sz="4" w:space="0" w:color="auto"/>
              <w:left w:val="single" w:sz="4" w:space="0" w:color="auto"/>
              <w:bottom w:val="single" w:sz="4" w:space="0" w:color="auto"/>
              <w:right w:val="single" w:sz="4" w:space="0" w:color="auto"/>
            </w:tcBorders>
          </w:tcPr>
          <w:p w:rsidR="00EF3D11" w:rsidRPr="003C1E6A" w:rsidRDefault="00A00A5E" w:rsidP="00D848BB">
            <w:pPr>
              <w:pStyle w:val="af"/>
              <w:tabs>
                <w:tab w:val="left" w:pos="709"/>
              </w:tabs>
              <w:rPr>
                <w:color w:val="000000"/>
                <w:szCs w:val="20"/>
              </w:rPr>
            </w:pPr>
            <w:r w:rsidRPr="003C1E6A">
              <w:rPr>
                <w:color w:val="000000"/>
                <w:szCs w:val="20"/>
              </w:rPr>
              <w:t>1</w:t>
            </w:r>
            <w:r w:rsidR="00EF3D11" w:rsidRPr="003C1E6A">
              <w:rPr>
                <w:color w:val="000000"/>
                <w:szCs w:val="20"/>
              </w:rPr>
              <w:t>50</w:t>
            </w:r>
          </w:p>
        </w:tc>
      </w:tr>
      <w:tr w:rsidR="00EF3D11" w:rsidRPr="003C1E6A"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1.4.</w:t>
            </w:r>
          </w:p>
        </w:tc>
        <w:tc>
          <w:tcPr>
            <w:tcW w:w="402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Котельная</w:t>
            </w:r>
          </w:p>
        </w:tc>
        <w:tc>
          <w:tcPr>
            <w:tcW w:w="4314" w:type="dxa"/>
            <w:tcBorders>
              <w:top w:val="single" w:sz="4" w:space="0" w:color="auto"/>
              <w:left w:val="single" w:sz="4" w:space="0" w:color="auto"/>
              <w:bottom w:val="single" w:sz="4" w:space="0" w:color="auto"/>
              <w:right w:val="single" w:sz="4" w:space="0" w:color="auto"/>
            </w:tcBorders>
          </w:tcPr>
          <w:p w:rsidR="00EF3D11" w:rsidRPr="003C1E6A" w:rsidRDefault="00A00A5E" w:rsidP="00D848BB">
            <w:pPr>
              <w:pStyle w:val="af"/>
              <w:tabs>
                <w:tab w:val="left" w:pos="709"/>
              </w:tabs>
              <w:ind w:firstLine="0"/>
              <w:rPr>
                <w:color w:val="000000"/>
                <w:szCs w:val="20"/>
              </w:rPr>
            </w:pPr>
            <w:r w:rsidRPr="003C1E6A">
              <w:rPr>
                <w:color w:val="000000"/>
                <w:szCs w:val="20"/>
              </w:rPr>
              <w:t>Ремонт кровли котельной</w:t>
            </w:r>
            <w:r w:rsidR="00EF3D11" w:rsidRPr="003C1E6A">
              <w:rPr>
                <w:color w:val="000000"/>
                <w:szCs w:val="20"/>
              </w:rPr>
              <w:t xml:space="preserve"> </w:t>
            </w:r>
          </w:p>
        </w:tc>
        <w:tc>
          <w:tcPr>
            <w:tcW w:w="214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1</w:t>
            </w:r>
          </w:p>
        </w:tc>
        <w:tc>
          <w:tcPr>
            <w:tcW w:w="2394" w:type="dxa"/>
            <w:tcBorders>
              <w:top w:val="single" w:sz="4" w:space="0" w:color="auto"/>
              <w:left w:val="single" w:sz="4" w:space="0" w:color="auto"/>
              <w:bottom w:val="single" w:sz="4" w:space="0" w:color="auto"/>
              <w:right w:val="single" w:sz="4" w:space="0" w:color="auto"/>
            </w:tcBorders>
          </w:tcPr>
          <w:p w:rsidR="00EF3D11" w:rsidRPr="003C1E6A" w:rsidRDefault="00A00A5E" w:rsidP="00D848BB">
            <w:pPr>
              <w:pStyle w:val="af"/>
              <w:tabs>
                <w:tab w:val="left" w:pos="709"/>
              </w:tabs>
              <w:rPr>
                <w:color w:val="000000"/>
                <w:szCs w:val="20"/>
              </w:rPr>
            </w:pPr>
            <w:r w:rsidRPr="003C1E6A">
              <w:rPr>
                <w:color w:val="000000"/>
                <w:szCs w:val="20"/>
              </w:rPr>
              <w:t>2</w:t>
            </w:r>
            <w:r w:rsidR="00EF3D11" w:rsidRPr="003C1E6A">
              <w:rPr>
                <w:color w:val="000000"/>
                <w:szCs w:val="20"/>
              </w:rPr>
              <w:t>00</w:t>
            </w:r>
          </w:p>
        </w:tc>
      </w:tr>
      <w:tr w:rsidR="00EF3D11" w:rsidRPr="003C1E6A" w:rsidTr="00EF3D11">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EF3D11" w:rsidRPr="003C1E6A" w:rsidRDefault="00EF3D11" w:rsidP="00D848BB">
            <w:pPr>
              <w:pStyle w:val="af"/>
              <w:tabs>
                <w:tab w:val="left" w:pos="709"/>
              </w:tabs>
              <w:rPr>
                <w:b/>
                <w:bCs/>
                <w:color w:val="000000"/>
                <w:szCs w:val="20"/>
              </w:rPr>
            </w:pPr>
            <w:r w:rsidRPr="003C1E6A">
              <w:rPr>
                <w:b/>
                <w:bCs/>
                <w:color w:val="000000"/>
                <w:szCs w:val="20"/>
              </w:rPr>
              <w:t>2</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EF3D11" w:rsidRPr="003C1E6A" w:rsidRDefault="00EF3D11" w:rsidP="00D848BB">
            <w:pPr>
              <w:pStyle w:val="af"/>
              <w:tabs>
                <w:tab w:val="left" w:pos="709"/>
              </w:tabs>
              <w:rPr>
                <w:b/>
                <w:bCs/>
                <w:color w:val="000000"/>
                <w:szCs w:val="20"/>
              </w:rPr>
            </w:pPr>
            <w:r w:rsidRPr="003C1E6A">
              <w:rPr>
                <w:b/>
                <w:bCs/>
                <w:color w:val="000000"/>
                <w:szCs w:val="20"/>
              </w:rPr>
              <w:t>Энергоснабжение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EF3D11" w:rsidRPr="003C1E6A" w:rsidRDefault="00EF3D11" w:rsidP="00D848BB">
            <w:pPr>
              <w:pStyle w:val="af"/>
              <w:tabs>
                <w:tab w:val="left" w:pos="709"/>
              </w:tabs>
              <w:jc w:val="center"/>
              <w:rPr>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EF3D11" w:rsidRPr="003C1E6A" w:rsidRDefault="00EF3D11" w:rsidP="00D848BB">
            <w:pPr>
              <w:pStyle w:val="af"/>
              <w:tabs>
                <w:tab w:val="left" w:pos="709"/>
              </w:tabs>
              <w:rPr>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EF3D11" w:rsidRPr="003C1E6A" w:rsidRDefault="00A00A5E" w:rsidP="00D848BB">
            <w:pPr>
              <w:pStyle w:val="af"/>
              <w:tabs>
                <w:tab w:val="left" w:pos="709"/>
              </w:tabs>
              <w:rPr>
                <w:b/>
                <w:bCs/>
                <w:color w:val="000000"/>
                <w:szCs w:val="20"/>
              </w:rPr>
            </w:pPr>
            <w:r w:rsidRPr="003C1E6A">
              <w:rPr>
                <w:b/>
                <w:bCs/>
                <w:color w:val="000000"/>
                <w:szCs w:val="20"/>
              </w:rPr>
              <w:t xml:space="preserve">6500 </w:t>
            </w:r>
          </w:p>
        </w:tc>
      </w:tr>
      <w:tr w:rsidR="00EF3D11" w:rsidRPr="003C1E6A"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2.1.</w:t>
            </w:r>
          </w:p>
        </w:tc>
        <w:tc>
          <w:tcPr>
            <w:tcW w:w="402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color w:val="000000"/>
                <w:szCs w:val="20"/>
              </w:rPr>
            </w:pPr>
            <w:r w:rsidRPr="003C1E6A">
              <w:rPr>
                <w:color w:val="000000"/>
                <w:szCs w:val="20"/>
              </w:rPr>
              <w:t xml:space="preserve">Сети электроснабжения </w:t>
            </w:r>
          </w:p>
          <w:p w:rsidR="00EF3D11" w:rsidRPr="003C1E6A" w:rsidRDefault="00EF3D11" w:rsidP="00D848BB">
            <w:pPr>
              <w:pStyle w:val="af"/>
              <w:tabs>
                <w:tab w:val="left" w:pos="709"/>
              </w:tabs>
              <w:ind w:firstLine="0"/>
              <w:rPr>
                <w:color w:val="000000"/>
                <w:szCs w:val="20"/>
              </w:rPr>
            </w:pPr>
            <w:r w:rsidRPr="003C1E6A">
              <w:rPr>
                <w:color w:val="000000"/>
                <w:szCs w:val="20"/>
              </w:rPr>
              <w:t>ЛЭП-10 КВт</w:t>
            </w:r>
          </w:p>
        </w:tc>
        <w:tc>
          <w:tcPr>
            <w:tcW w:w="4314"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color w:val="000000"/>
                <w:szCs w:val="20"/>
              </w:rPr>
            </w:pPr>
            <w:r w:rsidRPr="003C1E6A">
              <w:rPr>
                <w:color w:val="000000"/>
                <w:szCs w:val="20"/>
              </w:rPr>
              <w:t>Реконструкция сетей</w:t>
            </w:r>
          </w:p>
        </w:tc>
        <w:tc>
          <w:tcPr>
            <w:tcW w:w="214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smartTag w:uri="urn:schemas-microsoft-com:office:smarttags" w:element="metricconverter">
              <w:smartTagPr>
                <w:attr w:name="ProductID" w:val="3,7 км"/>
              </w:smartTagPr>
              <w:r w:rsidRPr="003C1E6A">
                <w:rPr>
                  <w:color w:val="000000"/>
                  <w:szCs w:val="20"/>
                </w:rPr>
                <w:t>3,7 км</w:t>
              </w:r>
            </w:smartTag>
          </w:p>
        </w:tc>
        <w:tc>
          <w:tcPr>
            <w:tcW w:w="2394" w:type="dxa"/>
            <w:tcBorders>
              <w:top w:val="single" w:sz="4" w:space="0" w:color="auto"/>
              <w:left w:val="single" w:sz="4" w:space="0" w:color="auto"/>
              <w:bottom w:val="single" w:sz="4" w:space="0" w:color="auto"/>
              <w:right w:val="single" w:sz="4" w:space="0" w:color="auto"/>
            </w:tcBorders>
          </w:tcPr>
          <w:p w:rsidR="00EF3D11" w:rsidRPr="003C1E6A" w:rsidRDefault="00A00A5E" w:rsidP="00D848BB">
            <w:pPr>
              <w:pStyle w:val="af"/>
              <w:tabs>
                <w:tab w:val="left" w:pos="709"/>
              </w:tabs>
              <w:rPr>
                <w:color w:val="000000"/>
                <w:szCs w:val="20"/>
              </w:rPr>
            </w:pPr>
            <w:r w:rsidRPr="003C1E6A">
              <w:rPr>
                <w:color w:val="000000"/>
                <w:szCs w:val="20"/>
              </w:rPr>
              <w:t>5000</w:t>
            </w:r>
          </w:p>
        </w:tc>
      </w:tr>
      <w:tr w:rsidR="00EF3D11" w:rsidRPr="003C1E6A"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2.2.</w:t>
            </w:r>
          </w:p>
        </w:tc>
        <w:tc>
          <w:tcPr>
            <w:tcW w:w="402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color w:val="000000"/>
                <w:szCs w:val="20"/>
              </w:rPr>
            </w:pPr>
            <w:r w:rsidRPr="003C1E6A">
              <w:rPr>
                <w:color w:val="000000"/>
                <w:szCs w:val="20"/>
              </w:rPr>
              <w:t>Дизельгенератор ДЭУ-150</w:t>
            </w:r>
          </w:p>
        </w:tc>
        <w:tc>
          <w:tcPr>
            <w:tcW w:w="4314"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color w:val="000000"/>
                <w:szCs w:val="20"/>
              </w:rPr>
            </w:pPr>
            <w:r w:rsidRPr="003C1E6A">
              <w:rPr>
                <w:color w:val="000000"/>
                <w:szCs w:val="20"/>
              </w:rPr>
              <w:t>Капитальный ремонт ДЭУ -150</w:t>
            </w:r>
          </w:p>
        </w:tc>
        <w:tc>
          <w:tcPr>
            <w:tcW w:w="2143" w:type="dxa"/>
            <w:tcBorders>
              <w:top w:val="single" w:sz="4" w:space="0" w:color="auto"/>
              <w:left w:val="single" w:sz="4" w:space="0" w:color="auto"/>
              <w:bottom w:val="single" w:sz="4" w:space="0" w:color="auto"/>
              <w:right w:val="single" w:sz="4" w:space="0" w:color="auto"/>
            </w:tcBorders>
          </w:tcPr>
          <w:p w:rsidR="00EF3D11" w:rsidRPr="003C1E6A" w:rsidRDefault="00A00A5E" w:rsidP="00D848BB">
            <w:pPr>
              <w:pStyle w:val="af"/>
              <w:tabs>
                <w:tab w:val="left" w:pos="709"/>
              </w:tabs>
              <w:rPr>
                <w:color w:val="000000"/>
                <w:szCs w:val="20"/>
              </w:rPr>
            </w:pPr>
            <w:r w:rsidRPr="003C1E6A">
              <w:rPr>
                <w:color w:val="000000"/>
                <w:szCs w:val="20"/>
              </w:rPr>
              <w:t>3</w:t>
            </w:r>
          </w:p>
        </w:tc>
        <w:tc>
          <w:tcPr>
            <w:tcW w:w="2394" w:type="dxa"/>
            <w:tcBorders>
              <w:top w:val="single" w:sz="4" w:space="0" w:color="auto"/>
              <w:left w:val="single" w:sz="4" w:space="0" w:color="auto"/>
              <w:bottom w:val="single" w:sz="4" w:space="0" w:color="auto"/>
              <w:right w:val="single" w:sz="4" w:space="0" w:color="auto"/>
            </w:tcBorders>
          </w:tcPr>
          <w:p w:rsidR="00EF3D11" w:rsidRPr="003C1E6A" w:rsidRDefault="00A00A5E" w:rsidP="00D848BB">
            <w:pPr>
              <w:pStyle w:val="af"/>
              <w:tabs>
                <w:tab w:val="left" w:pos="709"/>
              </w:tabs>
              <w:rPr>
                <w:color w:val="000000"/>
                <w:szCs w:val="20"/>
              </w:rPr>
            </w:pPr>
            <w:r w:rsidRPr="003C1E6A">
              <w:rPr>
                <w:color w:val="000000"/>
                <w:szCs w:val="20"/>
              </w:rPr>
              <w:t>600</w:t>
            </w:r>
          </w:p>
        </w:tc>
      </w:tr>
      <w:tr w:rsidR="00EF3D11" w:rsidRPr="003C1E6A"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2.3.</w:t>
            </w:r>
          </w:p>
        </w:tc>
        <w:tc>
          <w:tcPr>
            <w:tcW w:w="402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color w:val="000000"/>
                <w:szCs w:val="20"/>
              </w:rPr>
            </w:pPr>
            <w:r w:rsidRPr="003C1E6A">
              <w:rPr>
                <w:color w:val="000000"/>
                <w:szCs w:val="20"/>
              </w:rPr>
              <w:t>Дизельгенератор ДЭУ-100</w:t>
            </w:r>
          </w:p>
        </w:tc>
        <w:tc>
          <w:tcPr>
            <w:tcW w:w="4314" w:type="dxa"/>
            <w:tcBorders>
              <w:top w:val="single" w:sz="4" w:space="0" w:color="auto"/>
              <w:left w:val="single" w:sz="4" w:space="0" w:color="auto"/>
              <w:bottom w:val="single" w:sz="4" w:space="0" w:color="auto"/>
              <w:right w:val="single" w:sz="4" w:space="0" w:color="auto"/>
            </w:tcBorders>
          </w:tcPr>
          <w:p w:rsidR="00EF3D11" w:rsidRPr="003C1E6A" w:rsidRDefault="00A00A5E" w:rsidP="00D848BB">
            <w:pPr>
              <w:pStyle w:val="af"/>
              <w:tabs>
                <w:tab w:val="left" w:pos="709"/>
              </w:tabs>
              <w:ind w:firstLine="0"/>
              <w:rPr>
                <w:color w:val="000000"/>
                <w:szCs w:val="20"/>
              </w:rPr>
            </w:pPr>
            <w:r w:rsidRPr="003C1E6A">
              <w:rPr>
                <w:color w:val="000000"/>
                <w:szCs w:val="20"/>
              </w:rPr>
              <w:t>Капитальный ремонт</w:t>
            </w:r>
            <w:r w:rsidR="00EF3D11" w:rsidRPr="003C1E6A">
              <w:rPr>
                <w:color w:val="000000"/>
                <w:szCs w:val="20"/>
              </w:rPr>
              <w:t xml:space="preserve"> ДЭУ-100</w:t>
            </w:r>
          </w:p>
        </w:tc>
        <w:tc>
          <w:tcPr>
            <w:tcW w:w="214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Pr="003C1E6A" w:rsidRDefault="00A00A5E" w:rsidP="00D848BB">
            <w:pPr>
              <w:pStyle w:val="af"/>
              <w:tabs>
                <w:tab w:val="left" w:pos="709"/>
              </w:tabs>
              <w:rPr>
                <w:color w:val="000000"/>
                <w:szCs w:val="20"/>
              </w:rPr>
            </w:pPr>
            <w:r w:rsidRPr="003C1E6A">
              <w:rPr>
                <w:color w:val="000000"/>
                <w:szCs w:val="20"/>
              </w:rPr>
              <w:t>600</w:t>
            </w:r>
          </w:p>
        </w:tc>
      </w:tr>
      <w:tr w:rsidR="00EF3D11" w:rsidRPr="003C1E6A"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2.3.</w:t>
            </w:r>
          </w:p>
        </w:tc>
        <w:tc>
          <w:tcPr>
            <w:tcW w:w="402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color w:val="000000"/>
                <w:szCs w:val="20"/>
              </w:rPr>
            </w:pPr>
            <w:r w:rsidRPr="003C1E6A">
              <w:rPr>
                <w:color w:val="000000"/>
                <w:szCs w:val="20"/>
              </w:rPr>
              <w:t>Дизельгенератор ДЭУ-60</w:t>
            </w:r>
          </w:p>
        </w:tc>
        <w:tc>
          <w:tcPr>
            <w:tcW w:w="4314" w:type="dxa"/>
            <w:tcBorders>
              <w:top w:val="single" w:sz="4" w:space="0" w:color="auto"/>
              <w:left w:val="single" w:sz="4" w:space="0" w:color="auto"/>
              <w:bottom w:val="single" w:sz="4" w:space="0" w:color="auto"/>
              <w:right w:val="single" w:sz="4" w:space="0" w:color="auto"/>
            </w:tcBorders>
          </w:tcPr>
          <w:p w:rsidR="00EF3D11" w:rsidRPr="003C1E6A" w:rsidRDefault="00A00A5E" w:rsidP="00D848BB">
            <w:pPr>
              <w:pStyle w:val="af"/>
              <w:tabs>
                <w:tab w:val="left" w:pos="709"/>
              </w:tabs>
              <w:ind w:firstLine="0"/>
              <w:rPr>
                <w:color w:val="000000"/>
                <w:szCs w:val="20"/>
              </w:rPr>
            </w:pPr>
            <w:r w:rsidRPr="003C1E6A">
              <w:rPr>
                <w:color w:val="000000"/>
                <w:szCs w:val="20"/>
              </w:rPr>
              <w:t>Капитальный ремонт</w:t>
            </w:r>
            <w:r w:rsidR="00EF3D11" w:rsidRPr="003C1E6A">
              <w:rPr>
                <w:color w:val="000000"/>
                <w:szCs w:val="20"/>
              </w:rPr>
              <w:t xml:space="preserve"> ДЭУ-60</w:t>
            </w:r>
          </w:p>
        </w:tc>
        <w:tc>
          <w:tcPr>
            <w:tcW w:w="2143"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rPr>
                <w:color w:val="000000"/>
                <w:szCs w:val="20"/>
              </w:rPr>
            </w:pPr>
            <w:r w:rsidRPr="003C1E6A">
              <w:rPr>
                <w:color w:val="000000"/>
                <w:szCs w:val="20"/>
              </w:rPr>
              <w:t>1</w:t>
            </w:r>
          </w:p>
        </w:tc>
        <w:tc>
          <w:tcPr>
            <w:tcW w:w="2394" w:type="dxa"/>
            <w:tcBorders>
              <w:top w:val="single" w:sz="4" w:space="0" w:color="auto"/>
              <w:left w:val="single" w:sz="4" w:space="0" w:color="auto"/>
              <w:bottom w:val="single" w:sz="4" w:space="0" w:color="auto"/>
              <w:right w:val="single" w:sz="4" w:space="0" w:color="auto"/>
            </w:tcBorders>
          </w:tcPr>
          <w:p w:rsidR="00EF3D11" w:rsidRPr="003C1E6A" w:rsidRDefault="00A00A5E" w:rsidP="00D848BB">
            <w:pPr>
              <w:pStyle w:val="af"/>
              <w:tabs>
                <w:tab w:val="left" w:pos="709"/>
              </w:tabs>
              <w:rPr>
                <w:color w:val="000000"/>
                <w:szCs w:val="20"/>
              </w:rPr>
            </w:pPr>
            <w:r w:rsidRPr="003C1E6A">
              <w:rPr>
                <w:color w:val="000000"/>
                <w:szCs w:val="20"/>
              </w:rPr>
              <w:t>300</w:t>
            </w:r>
          </w:p>
        </w:tc>
      </w:tr>
      <w:tr w:rsidR="00EF3D11" w:rsidRPr="003C1E6A" w:rsidTr="00EF3D11">
        <w:trPr>
          <w:trHeight w:val="400"/>
        </w:trPr>
        <w:tc>
          <w:tcPr>
            <w:tcW w:w="1857" w:type="dxa"/>
            <w:tcBorders>
              <w:top w:val="single" w:sz="4" w:space="0" w:color="auto"/>
              <w:left w:val="single" w:sz="4" w:space="0" w:color="auto"/>
              <w:bottom w:val="single" w:sz="4" w:space="0" w:color="auto"/>
              <w:right w:val="single" w:sz="4" w:space="0" w:color="auto"/>
            </w:tcBorders>
            <w:shd w:val="clear" w:color="auto" w:fill="CCFFFF"/>
          </w:tcPr>
          <w:p w:rsidR="00EF3D11" w:rsidRPr="003C1E6A" w:rsidRDefault="00EF3D11" w:rsidP="00D848BB">
            <w:pPr>
              <w:pStyle w:val="af"/>
              <w:tabs>
                <w:tab w:val="left" w:pos="709"/>
              </w:tabs>
              <w:rPr>
                <w:b/>
                <w:bCs/>
                <w:color w:val="000000"/>
              </w:rPr>
            </w:pPr>
          </w:p>
        </w:tc>
        <w:tc>
          <w:tcPr>
            <w:tcW w:w="4023" w:type="dxa"/>
            <w:tcBorders>
              <w:top w:val="single" w:sz="4" w:space="0" w:color="auto"/>
              <w:left w:val="single" w:sz="4" w:space="0" w:color="auto"/>
              <w:bottom w:val="single" w:sz="4" w:space="0" w:color="auto"/>
              <w:right w:val="single" w:sz="4" w:space="0" w:color="auto"/>
            </w:tcBorders>
            <w:shd w:val="clear" w:color="auto" w:fill="CCFFFF"/>
          </w:tcPr>
          <w:p w:rsidR="00EF3D11" w:rsidRPr="003C1E6A" w:rsidRDefault="00EF3D11" w:rsidP="00D848BB">
            <w:pPr>
              <w:pStyle w:val="af"/>
              <w:tabs>
                <w:tab w:val="left" w:pos="709"/>
              </w:tabs>
              <w:rPr>
                <w:b/>
                <w:bCs/>
                <w:color w:val="000000"/>
              </w:rPr>
            </w:pPr>
            <w:r w:rsidRPr="003C1E6A">
              <w:rPr>
                <w:b/>
                <w:bCs/>
                <w:color w:val="000000"/>
                <w:szCs w:val="22"/>
              </w:rPr>
              <w:t>Всего по программе</w:t>
            </w:r>
          </w:p>
        </w:tc>
        <w:tc>
          <w:tcPr>
            <w:tcW w:w="4314" w:type="dxa"/>
            <w:tcBorders>
              <w:top w:val="single" w:sz="4" w:space="0" w:color="auto"/>
              <w:left w:val="single" w:sz="4" w:space="0" w:color="auto"/>
              <w:bottom w:val="single" w:sz="4" w:space="0" w:color="auto"/>
              <w:right w:val="single" w:sz="4" w:space="0" w:color="auto"/>
            </w:tcBorders>
            <w:shd w:val="clear" w:color="auto" w:fill="CCFFFF"/>
          </w:tcPr>
          <w:p w:rsidR="00EF3D11" w:rsidRPr="003C1E6A" w:rsidRDefault="00EF3D11" w:rsidP="00D848BB">
            <w:pPr>
              <w:pStyle w:val="af"/>
              <w:tabs>
                <w:tab w:val="left" w:pos="709"/>
              </w:tabs>
              <w:rPr>
                <w:b/>
                <w:bCs/>
                <w:color w:val="000000"/>
              </w:rPr>
            </w:pPr>
          </w:p>
        </w:tc>
        <w:tc>
          <w:tcPr>
            <w:tcW w:w="2143" w:type="dxa"/>
            <w:tcBorders>
              <w:top w:val="single" w:sz="4" w:space="0" w:color="auto"/>
              <w:left w:val="single" w:sz="4" w:space="0" w:color="auto"/>
              <w:bottom w:val="single" w:sz="4" w:space="0" w:color="auto"/>
              <w:right w:val="single" w:sz="4" w:space="0" w:color="auto"/>
            </w:tcBorders>
            <w:shd w:val="clear" w:color="auto" w:fill="CCFFFF"/>
          </w:tcPr>
          <w:p w:rsidR="00EF3D11" w:rsidRPr="003C1E6A" w:rsidRDefault="00EF3D11" w:rsidP="00D848BB">
            <w:pPr>
              <w:pStyle w:val="af"/>
              <w:tabs>
                <w:tab w:val="left" w:pos="709"/>
              </w:tabs>
              <w:rPr>
                <w:b/>
                <w:bCs/>
                <w:color w:val="000000"/>
              </w:rPr>
            </w:pPr>
          </w:p>
        </w:tc>
        <w:tc>
          <w:tcPr>
            <w:tcW w:w="2394" w:type="dxa"/>
            <w:tcBorders>
              <w:top w:val="single" w:sz="4" w:space="0" w:color="auto"/>
              <w:left w:val="single" w:sz="4" w:space="0" w:color="auto"/>
              <w:bottom w:val="single" w:sz="4" w:space="0" w:color="auto"/>
              <w:right w:val="single" w:sz="4" w:space="0" w:color="auto"/>
            </w:tcBorders>
            <w:shd w:val="clear" w:color="auto" w:fill="CCFFFF"/>
          </w:tcPr>
          <w:p w:rsidR="00EF3D11" w:rsidRPr="003C1E6A" w:rsidRDefault="00A00A5E" w:rsidP="00A00A5E">
            <w:pPr>
              <w:pStyle w:val="af"/>
              <w:tabs>
                <w:tab w:val="left" w:pos="709"/>
              </w:tabs>
              <w:ind w:firstLine="0"/>
              <w:jc w:val="center"/>
              <w:rPr>
                <w:b/>
                <w:bCs/>
                <w:color w:val="000000"/>
              </w:rPr>
            </w:pPr>
            <w:r w:rsidRPr="003C1E6A">
              <w:rPr>
                <w:b/>
                <w:bCs/>
                <w:color w:val="000000"/>
                <w:szCs w:val="22"/>
              </w:rPr>
              <w:t>6950</w:t>
            </w:r>
          </w:p>
        </w:tc>
      </w:tr>
    </w:tbl>
    <w:p w:rsidR="00EF3D11" w:rsidRPr="003C1E6A" w:rsidRDefault="00EF3D11" w:rsidP="00D848BB">
      <w:pPr>
        <w:tabs>
          <w:tab w:val="left" w:pos="709"/>
        </w:tabs>
        <w:spacing w:line="360" w:lineRule="auto"/>
        <w:sectPr w:rsidR="00EF3D11" w:rsidRPr="003C1E6A">
          <w:pgSz w:w="16838" w:h="11906" w:orient="landscape"/>
          <w:pgMar w:top="1514" w:right="1157" w:bottom="947" w:left="1157" w:header="709" w:footer="709" w:gutter="0"/>
          <w:cols w:space="720"/>
        </w:sectPr>
      </w:pPr>
    </w:p>
    <w:p w:rsidR="00EF3D11" w:rsidRPr="003C1E6A" w:rsidRDefault="00EF3D11" w:rsidP="00D848BB">
      <w:pPr>
        <w:pStyle w:val="af"/>
        <w:tabs>
          <w:tab w:val="left" w:pos="709"/>
        </w:tabs>
        <w:ind w:firstLine="0"/>
        <w:jc w:val="center"/>
        <w:rPr>
          <w:b/>
        </w:rPr>
      </w:pPr>
      <w:r w:rsidRPr="003C1E6A">
        <w:rPr>
          <w:b/>
        </w:rPr>
        <w:lastRenderedPageBreak/>
        <w:t>Стоимость мероприятий Программы по совершенствованию коммунальных систем  Усть-Чижапского сельского поселения</w:t>
      </w:r>
    </w:p>
    <w:p w:rsidR="00EF3D11" w:rsidRPr="003C1E6A" w:rsidRDefault="00EF3D11" w:rsidP="00D848BB">
      <w:pPr>
        <w:pStyle w:val="af"/>
        <w:tabs>
          <w:tab w:val="left" w:pos="709"/>
        </w:tabs>
        <w:rPr>
          <w:b/>
        </w:rPr>
      </w:pPr>
    </w:p>
    <w:p w:rsidR="00EF3D11" w:rsidRPr="003C1E6A" w:rsidRDefault="00EF3D11" w:rsidP="00D848BB">
      <w:pPr>
        <w:pStyle w:val="af"/>
        <w:tabs>
          <w:tab w:val="left" w:pos="709"/>
        </w:tabs>
        <w:rPr>
          <w:b/>
        </w:rPr>
      </w:pPr>
      <w:r w:rsidRPr="003C1E6A">
        <w:rPr>
          <w:b/>
        </w:rPr>
        <w:t>Системы теплоснабжения</w:t>
      </w:r>
    </w:p>
    <w:tbl>
      <w:tblPr>
        <w:tblW w:w="0" w:type="auto"/>
        <w:tblInd w:w="78" w:type="dxa"/>
        <w:tblLayout w:type="fixed"/>
        <w:tblLook w:val="0000" w:firstRow="0" w:lastRow="0" w:firstColumn="0" w:lastColumn="0" w:noHBand="0" w:noVBand="0"/>
      </w:tblPr>
      <w:tblGrid>
        <w:gridCol w:w="1833"/>
        <w:gridCol w:w="1331"/>
        <w:gridCol w:w="1331"/>
        <w:gridCol w:w="1331"/>
        <w:gridCol w:w="1331"/>
        <w:gridCol w:w="1331"/>
        <w:gridCol w:w="1331"/>
      </w:tblGrid>
      <w:tr w:rsidR="00EF3D11" w:rsidRPr="003C1E6A" w:rsidTr="00EF3D11">
        <w:trPr>
          <w:cantSplit/>
          <w:trHeight w:val="552"/>
        </w:trPr>
        <w:tc>
          <w:tcPr>
            <w:tcW w:w="1833" w:type="dxa"/>
            <w:vMerge w:val="restar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pStyle w:val="af"/>
              <w:tabs>
                <w:tab w:val="left" w:pos="709"/>
              </w:tabs>
              <w:ind w:firstLine="0"/>
              <w:jc w:val="center"/>
              <w:rPr>
                <w:b/>
                <w:bCs/>
                <w:color w:val="000000"/>
              </w:rPr>
            </w:pPr>
            <w:r w:rsidRPr="003C1E6A">
              <w:rPr>
                <w:color w:val="000000"/>
              </w:rPr>
              <w:t>Усть-Чижапское сельское поселение</w:t>
            </w:r>
          </w:p>
        </w:tc>
        <w:tc>
          <w:tcPr>
            <w:tcW w:w="7986" w:type="dxa"/>
            <w:gridSpan w:val="6"/>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jc w:val="center"/>
              <w:rPr>
                <w:b/>
                <w:bCs/>
                <w:color w:val="000000"/>
              </w:rPr>
            </w:pPr>
            <w:r w:rsidRPr="003C1E6A">
              <w:rPr>
                <w:b/>
                <w:bCs/>
                <w:color w:val="000000"/>
              </w:rPr>
              <w:t>Стоимость замены, теплоснабжение, тыс. руб.</w:t>
            </w:r>
          </w:p>
        </w:tc>
      </w:tr>
      <w:tr w:rsidR="00EF3D11" w:rsidRPr="003C1E6A" w:rsidTr="00EF3D11">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rPr>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EF3D11" w:rsidRPr="003C1E6A" w:rsidRDefault="00EF3D11" w:rsidP="00D848BB">
            <w:pPr>
              <w:pStyle w:val="af"/>
              <w:tabs>
                <w:tab w:val="left" w:pos="709"/>
              </w:tabs>
              <w:ind w:firstLine="0"/>
              <w:jc w:val="left"/>
              <w:rPr>
                <w:b/>
                <w:bCs/>
              </w:rPr>
            </w:pPr>
            <w:r w:rsidRPr="003C1E6A">
              <w:rPr>
                <w:b/>
                <w:bCs/>
              </w:rPr>
              <w:t>Всего</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Pr="003C1E6A" w:rsidRDefault="00EF3D11" w:rsidP="00390185">
            <w:pPr>
              <w:pStyle w:val="af"/>
              <w:tabs>
                <w:tab w:val="left" w:pos="709"/>
              </w:tabs>
              <w:ind w:firstLine="0"/>
              <w:jc w:val="center"/>
              <w:rPr>
                <w:b/>
              </w:rPr>
            </w:pPr>
            <w:r w:rsidRPr="003C1E6A">
              <w:rPr>
                <w:b/>
              </w:rPr>
              <w:t>20</w:t>
            </w:r>
            <w:r w:rsidR="00390185" w:rsidRPr="003C1E6A">
              <w:rPr>
                <w:b/>
              </w:rPr>
              <w:t>20</w:t>
            </w:r>
            <w:r w:rsidRPr="003C1E6A">
              <w:rPr>
                <w:b/>
              </w:rPr>
              <w:t xml:space="preserve">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Pr="003C1E6A" w:rsidRDefault="00EF3D11" w:rsidP="00390185">
            <w:pPr>
              <w:pStyle w:val="af"/>
              <w:tabs>
                <w:tab w:val="left" w:pos="709"/>
              </w:tabs>
              <w:ind w:firstLine="0"/>
              <w:jc w:val="center"/>
              <w:rPr>
                <w:b/>
              </w:rPr>
            </w:pPr>
            <w:r w:rsidRPr="003C1E6A">
              <w:rPr>
                <w:b/>
              </w:rPr>
              <w:t>20</w:t>
            </w:r>
            <w:r w:rsidR="00390185" w:rsidRPr="003C1E6A">
              <w:rPr>
                <w:b/>
              </w:rPr>
              <w:t>21</w:t>
            </w:r>
            <w:r w:rsidRPr="003C1E6A">
              <w:rPr>
                <w:b/>
              </w:rPr>
              <w:t xml:space="preserve">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Pr="003C1E6A" w:rsidRDefault="00EF3D11" w:rsidP="00390185">
            <w:pPr>
              <w:pStyle w:val="af"/>
              <w:tabs>
                <w:tab w:val="left" w:pos="709"/>
              </w:tabs>
              <w:ind w:firstLine="0"/>
              <w:jc w:val="center"/>
              <w:rPr>
                <w:b/>
              </w:rPr>
            </w:pPr>
            <w:r w:rsidRPr="003C1E6A">
              <w:rPr>
                <w:b/>
              </w:rPr>
              <w:t>20</w:t>
            </w:r>
            <w:r w:rsidR="00390185" w:rsidRPr="003C1E6A">
              <w:rPr>
                <w:b/>
              </w:rPr>
              <w:t>22</w:t>
            </w:r>
            <w:r w:rsidRPr="003C1E6A">
              <w:rPr>
                <w:b/>
              </w:rPr>
              <w:t xml:space="preserve">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Pr="003C1E6A" w:rsidRDefault="00EF3D11" w:rsidP="00390185">
            <w:pPr>
              <w:pStyle w:val="af"/>
              <w:tabs>
                <w:tab w:val="left" w:pos="709"/>
              </w:tabs>
              <w:ind w:firstLine="0"/>
              <w:jc w:val="center"/>
              <w:rPr>
                <w:b/>
              </w:rPr>
            </w:pPr>
            <w:r w:rsidRPr="003C1E6A">
              <w:rPr>
                <w:b/>
              </w:rPr>
              <w:t>20</w:t>
            </w:r>
            <w:r w:rsidR="00390185" w:rsidRPr="003C1E6A">
              <w:rPr>
                <w:b/>
              </w:rPr>
              <w:t>23</w:t>
            </w:r>
            <w:r w:rsidRPr="003C1E6A">
              <w:rPr>
                <w:b/>
              </w:rPr>
              <w:t xml:space="preserve"> г.</w:t>
            </w:r>
          </w:p>
        </w:tc>
        <w:tc>
          <w:tcPr>
            <w:tcW w:w="1331" w:type="dxa"/>
            <w:tcBorders>
              <w:top w:val="single" w:sz="4" w:space="0" w:color="auto"/>
              <w:left w:val="single" w:sz="4" w:space="0" w:color="auto"/>
              <w:bottom w:val="single" w:sz="4" w:space="0" w:color="auto"/>
              <w:right w:val="single" w:sz="4" w:space="0" w:color="auto"/>
            </w:tcBorders>
          </w:tcPr>
          <w:p w:rsidR="00EF3D11" w:rsidRPr="003C1E6A" w:rsidRDefault="00EF3D11" w:rsidP="00390185">
            <w:pPr>
              <w:pStyle w:val="af"/>
              <w:tabs>
                <w:tab w:val="left" w:pos="709"/>
              </w:tabs>
              <w:ind w:firstLine="0"/>
              <w:jc w:val="center"/>
              <w:rPr>
                <w:b/>
              </w:rPr>
            </w:pPr>
            <w:r w:rsidRPr="003C1E6A">
              <w:rPr>
                <w:b/>
              </w:rPr>
              <w:t>202</w:t>
            </w:r>
            <w:r w:rsidR="00390185" w:rsidRPr="003C1E6A">
              <w:rPr>
                <w:b/>
              </w:rPr>
              <w:t>4</w:t>
            </w:r>
            <w:r w:rsidRPr="003C1E6A">
              <w:rPr>
                <w:b/>
              </w:rPr>
              <w:t xml:space="preserve"> г.</w:t>
            </w:r>
          </w:p>
        </w:tc>
      </w:tr>
      <w:tr w:rsidR="00EF3D11" w:rsidRPr="003C1E6A" w:rsidTr="00EF3D11">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rPr>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EF3D11" w:rsidRPr="003C1E6A" w:rsidRDefault="00CC707F" w:rsidP="00D848BB">
            <w:pPr>
              <w:pStyle w:val="af"/>
              <w:tabs>
                <w:tab w:val="left" w:pos="709"/>
              </w:tabs>
              <w:ind w:firstLine="0"/>
              <w:rPr>
                <w:b/>
                <w:bCs/>
                <w:color w:val="000000"/>
              </w:rPr>
            </w:pPr>
            <w:r w:rsidRPr="003C1E6A">
              <w:rPr>
                <w:b/>
                <w:bCs/>
                <w:color w:val="000000"/>
              </w:rPr>
              <w:t>450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Pr="003C1E6A" w:rsidRDefault="00CC707F" w:rsidP="00D848BB">
            <w:pPr>
              <w:pStyle w:val="af"/>
              <w:tabs>
                <w:tab w:val="left" w:pos="709"/>
              </w:tabs>
              <w:ind w:firstLine="0"/>
              <w:rPr>
                <w:color w:val="000000"/>
              </w:rPr>
            </w:pPr>
            <w:r w:rsidRPr="003C1E6A">
              <w:rPr>
                <w:color w:val="000000"/>
              </w:rPr>
              <w:t>200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Pr="003C1E6A" w:rsidRDefault="00EF3D11" w:rsidP="00D848BB">
            <w:pPr>
              <w:pStyle w:val="af"/>
              <w:tabs>
                <w:tab w:val="left" w:pos="709"/>
              </w:tabs>
              <w:ind w:firstLine="0"/>
              <w:rPr>
                <w:color w:val="000000"/>
              </w:rPr>
            </w:pPr>
            <w:r w:rsidRPr="003C1E6A">
              <w:rPr>
                <w:color w:val="000000"/>
              </w:rPr>
              <w:t>50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Pr="003C1E6A" w:rsidRDefault="00CC707F" w:rsidP="00D848BB">
            <w:pPr>
              <w:pStyle w:val="af"/>
              <w:tabs>
                <w:tab w:val="left" w:pos="709"/>
              </w:tabs>
              <w:ind w:firstLine="0"/>
              <w:rPr>
                <w:color w:val="000000"/>
              </w:rPr>
            </w:pPr>
            <w:r w:rsidRPr="003C1E6A">
              <w:rPr>
                <w:color w:val="000000"/>
              </w:rPr>
              <w:t>50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Pr="003C1E6A" w:rsidRDefault="00CC707F" w:rsidP="00D848BB">
            <w:pPr>
              <w:pStyle w:val="af"/>
              <w:tabs>
                <w:tab w:val="left" w:pos="709"/>
              </w:tabs>
              <w:ind w:firstLine="0"/>
              <w:rPr>
                <w:color w:val="000000"/>
              </w:rPr>
            </w:pPr>
            <w:r w:rsidRPr="003C1E6A">
              <w:rPr>
                <w:color w:val="000000"/>
              </w:rPr>
              <w:t>50</w:t>
            </w:r>
          </w:p>
        </w:tc>
        <w:tc>
          <w:tcPr>
            <w:tcW w:w="1331"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p>
          <w:p w:rsidR="00EF3D11" w:rsidRPr="003C1E6A" w:rsidRDefault="00EF3D11" w:rsidP="00D848BB">
            <w:pPr>
              <w:pStyle w:val="af"/>
              <w:tabs>
                <w:tab w:val="left" w:pos="709"/>
              </w:tabs>
              <w:ind w:firstLine="0"/>
            </w:pPr>
            <w:r w:rsidRPr="003C1E6A">
              <w:t>100</w:t>
            </w:r>
          </w:p>
        </w:tc>
      </w:tr>
    </w:tbl>
    <w:p w:rsidR="00EF3D11" w:rsidRPr="003C1E6A" w:rsidRDefault="00EF3D11" w:rsidP="00D848BB">
      <w:pPr>
        <w:pStyle w:val="af"/>
        <w:tabs>
          <w:tab w:val="left" w:pos="709"/>
        </w:tabs>
        <w:rPr>
          <w:b/>
        </w:rPr>
      </w:pPr>
    </w:p>
    <w:p w:rsidR="00EF3D11" w:rsidRPr="003C1E6A" w:rsidRDefault="00EF3D11" w:rsidP="00D848BB">
      <w:pPr>
        <w:pStyle w:val="af"/>
        <w:tabs>
          <w:tab w:val="left" w:pos="709"/>
        </w:tabs>
      </w:pPr>
      <w:r w:rsidRPr="003C1E6A">
        <w:rPr>
          <w:b/>
        </w:rPr>
        <w:t>Системы электроснабжения</w:t>
      </w:r>
    </w:p>
    <w:tbl>
      <w:tblPr>
        <w:tblW w:w="0" w:type="auto"/>
        <w:tblInd w:w="108" w:type="dxa"/>
        <w:tblLayout w:type="fixed"/>
        <w:tblLook w:val="0000" w:firstRow="0" w:lastRow="0" w:firstColumn="0" w:lastColumn="0" w:noHBand="0" w:noVBand="0"/>
      </w:tblPr>
      <w:tblGrid>
        <w:gridCol w:w="1585"/>
        <w:gridCol w:w="1328"/>
        <w:gridCol w:w="1328"/>
        <w:gridCol w:w="1328"/>
        <w:gridCol w:w="1328"/>
        <w:gridCol w:w="1328"/>
        <w:gridCol w:w="1328"/>
      </w:tblGrid>
      <w:tr w:rsidR="00EF3D11" w:rsidRPr="003C1E6A" w:rsidTr="00EF3D11">
        <w:trPr>
          <w:cantSplit/>
          <w:trHeight w:val="552"/>
        </w:trPr>
        <w:tc>
          <w:tcPr>
            <w:tcW w:w="1585" w:type="dxa"/>
            <w:vMerge w:val="restart"/>
            <w:tcBorders>
              <w:top w:val="single" w:sz="6" w:space="0" w:color="auto"/>
              <w:left w:val="single" w:sz="6" w:space="0" w:color="auto"/>
              <w:bottom w:val="single" w:sz="6" w:space="0" w:color="auto"/>
              <w:right w:val="single" w:sz="6" w:space="0" w:color="auto"/>
            </w:tcBorders>
            <w:vAlign w:val="center"/>
          </w:tcPr>
          <w:p w:rsidR="00EF3D11" w:rsidRPr="003C1E6A" w:rsidRDefault="00EF3D11" w:rsidP="00D848BB">
            <w:pPr>
              <w:pStyle w:val="af"/>
              <w:tabs>
                <w:tab w:val="left" w:pos="709"/>
              </w:tabs>
              <w:ind w:firstLine="0"/>
              <w:jc w:val="center"/>
              <w:rPr>
                <w:b/>
                <w:bCs/>
                <w:color w:val="000000"/>
              </w:rPr>
            </w:pPr>
            <w:r w:rsidRPr="003C1E6A">
              <w:rPr>
                <w:color w:val="000000"/>
              </w:rPr>
              <w:t>Усть-Чижапское сельское поселение</w:t>
            </w:r>
          </w:p>
        </w:tc>
        <w:tc>
          <w:tcPr>
            <w:tcW w:w="7968" w:type="dxa"/>
            <w:gridSpan w:val="6"/>
            <w:tcBorders>
              <w:top w:val="single" w:sz="6" w:space="0" w:color="auto"/>
              <w:left w:val="single" w:sz="6" w:space="0" w:color="auto"/>
              <w:bottom w:val="single" w:sz="6" w:space="0" w:color="auto"/>
              <w:right w:val="single" w:sz="6" w:space="0" w:color="auto"/>
            </w:tcBorders>
          </w:tcPr>
          <w:p w:rsidR="00EF3D11" w:rsidRPr="003C1E6A" w:rsidRDefault="00EF3D11" w:rsidP="00D848BB">
            <w:pPr>
              <w:pStyle w:val="af"/>
              <w:tabs>
                <w:tab w:val="left" w:pos="709"/>
              </w:tabs>
              <w:ind w:firstLine="0"/>
              <w:jc w:val="center"/>
              <w:rPr>
                <w:b/>
                <w:bCs/>
                <w:color w:val="000000"/>
              </w:rPr>
            </w:pPr>
            <w:r w:rsidRPr="003C1E6A">
              <w:rPr>
                <w:b/>
                <w:bCs/>
                <w:color w:val="000000"/>
              </w:rPr>
              <w:t>Стоимость замены, энергоснабжение, тыс. руб.</w:t>
            </w:r>
          </w:p>
        </w:tc>
      </w:tr>
      <w:tr w:rsidR="00EF3D11" w:rsidRPr="003C1E6A" w:rsidTr="00EF3D11">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EF3D11" w:rsidRPr="003C1E6A" w:rsidRDefault="00EF3D11" w:rsidP="00D848BB">
            <w:pPr>
              <w:tabs>
                <w:tab w:val="left" w:pos="709"/>
              </w:tabs>
              <w:rPr>
                <w:b/>
                <w:bCs/>
                <w:color w:val="000000"/>
              </w:rPr>
            </w:pPr>
          </w:p>
        </w:tc>
        <w:tc>
          <w:tcPr>
            <w:tcW w:w="1328" w:type="dxa"/>
            <w:tcBorders>
              <w:top w:val="single" w:sz="6" w:space="0" w:color="auto"/>
              <w:left w:val="single" w:sz="6" w:space="0" w:color="auto"/>
              <w:bottom w:val="single" w:sz="6" w:space="0" w:color="auto"/>
              <w:right w:val="single" w:sz="6" w:space="0" w:color="auto"/>
            </w:tcBorders>
          </w:tcPr>
          <w:p w:rsidR="00EF3D11" w:rsidRPr="003C1E6A" w:rsidRDefault="00EF3D11" w:rsidP="00D848BB">
            <w:pPr>
              <w:pStyle w:val="af"/>
              <w:tabs>
                <w:tab w:val="left" w:pos="709"/>
              </w:tabs>
              <w:ind w:firstLine="0"/>
              <w:jc w:val="center"/>
              <w:rPr>
                <w:b/>
                <w:bCs/>
                <w:color w:val="000000"/>
              </w:rPr>
            </w:pPr>
            <w:r w:rsidRPr="003C1E6A">
              <w:rPr>
                <w:b/>
                <w:bCs/>
                <w:color w:val="000000"/>
              </w:rPr>
              <w:t>Итого</w:t>
            </w:r>
          </w:p>
        </w:tc>
        <w:tc>
          <w:tcPr>
            <w:tcW w:w="1328" w:type="dxa"/>
            <w:tcBorders>
              <w:top w:val="single" w:sz="6" w:space="0" w:color="auto"/>
              <w:left w:val="single" w:sz="6" w:space="0" w:color="auto"/>
              <w:bottom w:val="single" w:sz="6" w:space="0" w:color="auto"/>
              <w:right w:val="single" w:sz="6" w:space="0" w:color="auto"/>
            </w:tcBorders>
          </w:tcPr>
          <w:p w:rsidR="00EF3D11" w:rsidRPr="003C1E6A" w:rsidRDefault="00EF3D11" w:rsidP="00390185">
            <w:pPr>
              <w:pStyle w:val="af"/>
              <w:tabs>
                <w:tab w:val="left" w:pos="709"/>
              </w:tabs>
              <w:ind w:firstLine="0"/>
              <w:jc w:val="center"/>
              <w:rPr>
                <w:b/>
                <w:bCs/>
                <w:color w:val="000000"/>
              </w:rPr>
            </w:pPr>
            <w:r w:rsidRPr="003C1E6A">
              <w:rPr>
                <w:b/>
                <w:bCs/>
                <w:color w:val="000000"/>
              </w:rPr>
              <w:t>20</w:t>
            </w:r>
            <w:r w:rsidR="00390185" w:rsidRPr="003C1E6A">
              <w:rPr>
                <w:b/>
                <w:bCs/>
                <w:color w:val="000000"/>
              </w:rPr>
              <w:t>20</w:t>
            </w:r>
            <w:r w:rsidRPr="003C1E6A">
              <w:rPr>
                <w:b/>
                <w:bCs/>
                <w:color w:val="000000"/>
              </w:rPr>
              <w:t xml:space="preserve"> г.</w:t>
            </w:r>
          </w:p>
        </w:tc>
        <w:tc>
          <w:tcPr>
            <w:tcW w:w="1328" w:type="dxa"/>
            <w:tcBorders>
              <w:top w:val="single" w:sz="6" w:space="0" w:color="auto"/>
              <w:left w:val="single" w:sz="6" w:space="0" w:color="auto"/>
              <w:bottom w:val="single" w:sz="6" w:space="0" w:color="auto"/>
              <w:right w:val="single" w:sz="6" w:space="0" w:color="auto"/>
            </w:tcBorders>
          </w:tcPr>
          <w:p w:rsidR="00EF3D11" w:rsidRPr="003C1E6A" w:rsidRDefault="00EF3D11" w:rsidP="00390185">
            <w:pPr>
              <w:pStyle w:val="af"/>
              <w:tabs>
                <w:tab w:val="left" w:pos="709"/>
              </w:tabs>
              <w:ind w:firstLine="0"/>
              <w:jc w:val="center"/>
              <w:rPr>
                <w:b/>
                <w:bCs/>
                <w:color w:val="000000"/>
              </w:rPr>
            </w:pPr>
            <w:r w:rsidRPr="003C1E6A">
              <w:rPr>
                <w:b/>
                <w:bCs/>
                <w:color w:val="000000"/>
              </w:rPr>
              <w:t>20</w:t>
            </w:r>
            <w:r w:rsidR="00390185" w:rsidRPr="003C1E6A">
              <w:rPr>
                <w:b/>
                <w:bCs/>
                <w:color w:val="000000"/>
              </w:rPr>
              <w:t>21</w:t>
            </w:r>
            <w:r w:rsidRPr="003C1E6A">
              <w:rPr>
                <w:b/>
                <w:bCs/>
                <w:color w:val="000000"/>
              </w:rPr>
              <w:t xml:space="preserve"> г.</w:t>
            </w:r>
          </w:p>
        </w:tc>
        <w:tc>
          <w:tcPr>
            <w:tcW w:w="1328" w:type="dxa"/>
            <w:tcBorders>
              <w:top w:val="single" w:sz="6" w:space="0" w:color="auto"/>
              <w:left w:val="single" w:sz="6" w:space="0" w:color="auto"/>
              <w:bottom w:val="single" w:sz="6" w:space="0" w:color="auto"/>
              <w:right w:val="single" w:sz="6" w:space="0" w:color="auto"/>
            </w:tcBorders>
          </w:tcPr>
          <w:p w:rsidR="00EF3D11" w:rsidRPr="003C1E6A" w:rsidRDefault="009E0050" w:rsidP="00D848BB">
            <w:pPr>
              <w:pStyle w:val="af"/>
              <w:tabs>
                <w:tab w:val="left" w:pos="709"/>
              </w:tabs>
              <w:ind w:firstLine="0"/>
              <w:jc w:val="center"/>
              <w:rPr>
                <w:b/>
                <w:bCs/>
                <w:color w:val="000000"/>
              </w:rPr>
            </w:pPr>
            <w:r>
              <w:rPr>
                <w:b/>
                <w:bCs/>
                <w:color w:val="000000"/>
              </w:rPr>
              <w:t>20</w:t>
            </w:r>
            <w:r>
              <w:rPr>
                <w:b/>
                <w:bCs/>
                <w:color w:val="000000"/>
                <w:lang w:val="en-US"/>
              </w:rPr>
              <w:t>22</w:t>
            </w:r>
            <w:r w:rsidR="00EF3D11" w:rsidRPr="003C1E6A">
              <w:rPr>
                <w:b/>
                <w:bCs/>
                <w:color w:val="000000"/>
              </w:rPr>
              <w:t xml:space="preserve"> г.</w:t>
            </w:r>
          </w:p>
        </w:tc>
        <w:tc>
          <w:tcPr>
            <w:tcW w:w="1328" w:type="dxa"/>
            <w:tcBorders>
              <w:top w:val="single" w:sz="6" w:space="0" w:color="auto"/>
              <w:left w:val="single" w:sz="6" w:space="0" w:color="auto"/>
              <w:bottom w:val="single" w:sz="6" w:space="0" w:color="auto"/>
              <w:right w:val="single" w:sz="6" w:space="0" w:color="auto"/>
            </w:tcBorders>
          </w:tcPr>
          <w:p w:rsidR="00EF3D11" w:rsidRPr="003C1E6A" w:rsidRDefault="009E0050" w:rsidP="00D848BB">
            <w:pPr>
              <w:pStyle w:val="af"/>
              <w:tabs>
                <w:tab w:val="left" w:pos="709"/>
              </w:tabs>
              <w:ind w:firstLine="0"/>
              <w:jc w:val="center"/>
              <w:rPr>
                <w:b/>
                <w:bCs/>
                <w:color w:val="000000"/>
              </w:rPr>
            </w:pPr>
            <w:r>
              <w:rPr>
                <w:b/>
                <w:bCs/>
                <w:color w:val="000000"/>
              </w:rPr>
              <w:t>2023</w:t>
            </w:r>
            <w:r w:rsidR="00EF3D11" w:rsidRPr="003C1E6A">
              <w:rPr>
                <w:b/>
                <w:bCs/>
                <w:color w:val="000000"/>
              </w:rPr>
              <w:t xml:space="preserve"> г.</w:t>
            </w:r>
          </w:p>
        </w:tc>
        <w:tc>
          <w:tcPr>
            <w:tcW w:w="1328" w:type="dxa"/>
            <w:tcBorders>
              <w:top w:val="single" w:sz="6" w:space="0" w:color="auto"/>
              <w:left w:val="single" w:sz="6" w:space="0" w:color="auto"/>
              <w:bottom w:val="single" w:sz="6" w:space="0" w:color="auto"/>
              <w:right w:val="single" w:sz="6" w:space="0" w:color="auto"/>
            </w:tcBorders>
          </w:tcPr>
          <w:p w:rsidR="00EF3D11" w:rsidRPr="003C1E6A" w:rsidRDefault="009E0050" w:rsidP="00D848BB">
            <w:pPr>
              <w:pStyle w:val="af"/>
              <w:tabs>
                <w:tab w:val="left" w:pos="709"/>
              </w:tabs>
              <w:ind w:firstLine="0"/>
              <w:jc w:val="center"/>
              <w:rPr>
                <w:b/>
                <w:bCs/>
                <w:color w:val="000000"/>
              </w:rPr>
            </w:pPr>
            <w:r>
              <w:rPr>
                <w:b/>
                <w:bCs/>
                <w:color w:val="000000"/>
              </w:rPr>
              <w:t>2024</w:t>
            </w:r>
            <w:bookmarkStart w:id="4" w:name="_GoBack"/>
            <w:bookmarkEnd w:id="4"/>
            <w:r w:rsidR="00EF3D11" w:rsidRPr="003C1E6A">
              <w:rPr>
                <w:b/>
                <w:bCs/>
                <w:color w:val="000000"/>
              </w:rPr>
              <w:t xml:space="preserve"> г.</w:t>
            </w:r>
          </w:p>
        </w:tc>
      </w:tr>
      <w:tr w:rsidR="00EF3D11" w:rsidRPr="003C1E6A" w:rsidTr="00EF3D11">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EF3D11" w:rsidRPr="003C1E6A" w:rsidRDefault="00EF3D11" w:rsidP="00D848BB">
            <w:pPr>
              <w:tabs>
                <w:tab w:val="left" w:pos="709"/>
              </w:tabs>
              <w:rPr>
                <w:b/>
                <w:bCs/>
                <w:color w:val="000000"/>
              </w:rPr>
            </w:pPr>
          </w:p>
        </w:tc>
        <w:tc>
          <w:tcPr>
            <w:tcW w:w="1328" w:type="dxa"/>
            <w:tcBorders>
              <w:top w:val="single" w:sz="6" w:space="0" w:color="auto"/>
              <w:left w:val="single" w:sz="6" w:space="0" w:color="auto"/>
              <w:bottom w:val="single" w:sz="6" w:space="0" w:color="auto"/>
              <w:right w:val="single" w:sz="6" w:space="0" w:color="auto"/>
            </w:tcBorders>
            <w:vAlign w:val="bottom"/>
          </w:tcPr>
          <w:p w:rsidR="00EF3D11" w:rsidRPr="003C1E6A" w:rsidRDefault="00390185" w:rsidP="00D848BB">
            <w:pPr>
              <w:pStyle w:val="af"/>
              <w:tabs>
                <w:tab w:val="left" w:pos="709"/>
              </w:tabs>
              <w:ind w:firstLine="0"/>
              <w:rPr>
                <w:b/>
                <w:bCs/>
                <w:color w:val="000000"/>
              </w:rPr>
            </w:pPr>
            <w:r w:rsidRPr="003C1E6A">
              <w:rPr>
                <w:b/>
                <w:bCs/>
              </w:rPr>
              <w:t>6500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Pr="003C1E6A" w:rsidRDefault="00390185" w:rsidP="00D848BB">
            <w:pPr>
              <w:pStyle w:val="af"/>
              <w:tabs>
                <w:tab w:val="left" w:pos="709"/>
              </w:tabs>
              <w:ind w:firstLine="0"/>
              <w:rPr>
                <w:color w:val="000000"/>
              </w:rPr>
            </w:pPr>
            <w:r w:rsidRPr="003C1E6A">
              <w:rPr>
                <w:color w:val="000000"/>
              </w:rPr>
              <w:t>600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Pr="003C1E6A" w:rsidRDefault="00390185" w:rsidP="00D848BB">
            <w:pPr>
              <w:pStyle w:val="af"/>
              <w:tabs>
                <w:tab w:val="left" w:pos="709"/>
              </w:tabs>
              <w:ind w:firstLine="0"/>
              <w:rPr>
                <w:color w:val="000000"/>
              </w:rPr>
            </w:pPr>
            <w:r w:rsidRPr="003C1E6A">
              <w:rPr>
                <w:color w:val="000000"/>
              </w:rPr>
              <w:t>300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Pr="003C1E6A" w:rsidRDefault="00390185" w:rsidP="00D848BB">
            <w:pPr>
              <w:pStyle w:val="af"/>
              <w:tabs>
                <w:tab w:val="left" w:pos="709"/>
              </w:tabs>
              <w:ind w:firstLine="0"/>
              <w:rPr>
                <w:color w:val="000000"/>
              </w:rPr>
            </w:pPr>
            <w:r w:rsidRPr="003C1E6A">
              <w:rPr>
                <w:color w:val="000000"/>
              </w:rPr>
              <w:t>300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Pr="003C1E6A" w:rsidRDefault="00390185" w:rsidP="00D848BB">
            <w:pPr>
              <w:pStyle w:val="af"/>
              <w:tabs>
                <w:tab w:val="left" w:pos="709"/>
              </w:tabs>
              <w:ind w:firstLine="0"/>
              <w:rPr>
                <w:color w:val="000000"/>
              </w:rPr>
            </w:pPr>
            <w:r w:rsidRPr="003C1E6A">
              <w:rPr>
                <w:color w:val="000000"/>
              </w:rPr>
              <w:t>300</w:t>
            </w:r>
          </w:p>
        </w:tc>
        <w:tc>
          <w:tcPr>
            <w:tcW w:w="1328" w:type="dxa"/>
            <w:tcBorders>
              <w:top w:val="single" w:sz="6" w:space="0" w:color="auto"/>
              <w:left w:val="single" w:sz="6" w:space="0" w:color="auto"/>
              <w:bottom w:val="single" w:sz="6" w:space="0" w:color="auto"/>
              <w:right w:val="single" w:sz="6" w:space="0" w:color="auto"/>
            </w:tcBorders>
          </w:tcPr>
          <w:p w:rsidR="00EF3D11" w:rsidRPr="003C1E6A" w:rsidRDefault="00EF3D11" w:rsidP="00D848BB">
            <w:pPr>
              <w:pStyle w:val="af"/>
              <w:tabs>
                <w:tab w:val="left" w:pos="709"/>
              </w:tabs>
              <w:ind w:firstLine="0"/>
            </w:pPr>
          </w:p>
          <w:p w:rsidR="00EF3D11" w:rsidRPr="003C1E6A" w:rsidRDefault="00390185" w:rsidP="00D848BB">
            <w:pPr>
              <w:pStyle w:val="af"/>
              <w:tabs>
                <w:tab w:val="left" w:pos="709"/>
              </w:tabs>
              <w:ind w:firstLine="0"/>
            </w:pPr>
            <w:r w:rsidRPr="003C1E6A">
              <w:t>5000</w:t>
            </w:r>
          </w:p>
        </w:tc>
      </w:tr>
    </w:tbl>
    <w:p w:rsidR="00EF3D11" w:rsidRPr="003C1E6A" w:rsidRDefault="00EF3D11" w:rsidP="00D848BB">
      <w:pPr>
        <w:pStyle w:val="af"/>
        <w:tabs>
          <w:tab w:val="left" w:pos="709"/>
        </w:tabs>
        <w:rPr>
          <w:b/>
          <w:bCs/>
          <w:i/>
          <w:iCs/>
        </w:rPr>
      </w:pPr>
    </w:p>
    <w:p w:rsidR="00EF3D11" w:rsidRPr="003C1E6A" w:rsidRDefault="00EF3D11" w:rsidP="00D848BB">
      <w:pPr>
        <w:pStyle w:val="af"/>
        <w:tabs>
          <w:tab w:val="left" w:pos="709"/>
        </w:tabs>
        <w:ind w:firstLine="0"/>
      </w:pPr>
      <w:r w:rsidRPr="003C1E6A">
        <w:t xml:space="preserve">       Оценку потребностей в замене основных фондов определяет величина целевого показателя надёжности предоставления услуг коммунальными организациями. С использованием модели зависимости доли ежегодной замены основных фондов и динамики показателя аварийности, а также с учётом исходного состояния коммунальной инфраструктуры поселения, определён требуемый объём замены основных фондов для достижения целевого показателя надёжности и рассчитан соответствующий объём финансирования, который составит </w:t>
      </w:r>
      <w:r w:rsidR="00390185" w:rsidRPr="003C1E6A">
        <w:t>6950</w:t>
      </w:r>
      <w:r w:rsidRPr="003C1E6A">
        <w:rPr>
          <w:color w:val="FF0000"/>
        </w:rPr>
        <w:t xml:space="preserve">  </w:t>
      </w:r>
      <w:r w:rsidRPr="003C1E6A">
        <w:t>млн. рублей.</w:t>
      </w:r>
    </w:p>
    <w:p w:rsidR="00EF3D11" w:rsidRPr="003C1E6A" w:rsidRDefault="00EF3D11" w:rsidP="00D848BB">
      <w:pPr>
        <w:tabs>
          <w:tab w:val="left" w:pos="709"/>
        </w:tabs>
        <w:spacing w:line="360" w:lineRule="auto"/>
        <w:sectPr w:rsidR="00EF3D11" w:rsidRPr="003C1E6A">
          <w:type w:val="nextColumn"/>
          <w:pgSz w:w="11906" w:h="16838"/>
          <w:pgMar w:top="1157" w:right="947" w:bottom="1157" w:left="1514" w:header="709" w:footer="709" w:gutter="0"/>
          <w:cols w:space="720"/>
        </w:sectPr>
      </w:pPr>
    </w:p>
    <w:p w:rsidR="00EF3D11" w:rsidRPr="00870EAD" w:rsidRDefault="00870EAD" w:rsidP="00D848BB">
      <w:pPr>
        <w:pStyle w:val="1"/>
        <w:widowControl w:val="0"/>
        <w:tabs>
          <w:tab w:val="left" w:pos="709"/>
        </w:tabs>
        <w:rPr>
          <w:snapToGrid w:val="0"/>
          <w:szCs w:val="28"/>
        </w:rPr>
      </w:pPr>
      <w:bookmarkStart w:id="5" w:name="_Toc169180430"/>
      <w:r w:rsidRPr="00870EAD">
        <w:rPr>
          <w:snapToGrid w:val="0"/>
          <w:szCs w:val="20"/>
        </w:rPr>
        <w:lastRenderedPageBreak/>
        <w:t>4. Р</w:t>
      </w:r>
      <w:r w:rsidRPr="00870EAD">
        <w:rPr>
          <w:snapToGrid w:val="0"/>
          <w:szCs w:val="28"/>
        </w:rPr>
        <w:t>ЕСУРСНОЕ ОБЕСПЕЧЕНИЕ ПРОГРАММЫ</w:t>
      </w:r>
    </w:p>
    <w:p w:rsidR="00EF3D11" w:rsidRPr="003C1E6A" w:rsidRDefault="00EF3D11" w:rsidP="00D848BB">
      <w:pPr>
        <w:tabs>
          <w:tab w:val="left" w:pos="709"/>
        </w:tabs>
      </w:pPr>
    </w:p>
    <w:p w:rsidR="00EF3D11" w:rsidRPr="003C1E6A" w:rsidRDefault="00EF3D11" w:rsidP="00D848BB">
      <w:pPr>
        <w:tabs>
          <w:tab w:val="left" w:pos="709"/>
        </w:tabs>
        <w:spacing w:before="120"/>
        <w:jc w:val="both"/>
      </w:pPr>
      <w:r w:rsidRPr="003C1E6A">
        <w:t>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w:t>
      </w:r>
    </w:p>
    <w:p w:rsidR="00EF3D11" w:rsidRPr="003C1E6A" w:rsidRDefault="00EF3D11" w:rsidP="00D848BB">
      <w:pPr>
        <w:tabs>
          <w:tab w:val="left" w:pos="709"/>
        </w:tabs>
        <w:spacing w:before="120"/>
        <w:jc w:val="both"/>
      </w:pPr>
      <w:r w:rsidRPr="003C1E6A">
        <w:t>Источниками инвестиционных средств для реализации Программы выступают собственные средства предприятий ЖКХ,</w:t>
      </w:r>
      <w:r w:rsidRPr="003C1E6A">
        <w:rPr>
          <w:color w:val="FF0000"/>
        </w:rPr>
        <w:t xml:space="preserve"> </w:t>
      </w:r>
      <w:r w:rsidRPr="003C1E6A">
        <w:t>бюджетные средства. Пропорции финансирования и его распределение во времени определяют:</w:t>
      </w:r>
    </w:p>
    <w:p w:rsidR="00EF3D11" w:rsidRPr="003C1E6A" w:rsidRDefault="00EF3D11" w:rsidP="00D848BB">
      <w:pPr>
        <w:numPr>
          <w:ilvl w:val="0"/>
          <w:numId w:val="5"/>
        </w:numPr>
        <w:tabs>
          <w:tab w:val="clear" w:pos="720"/>
          <w:tab w:val="left" w:pos="709"/>
          <w:tab w:val="left" w:pos="3030"/>
        </w:tabs>
        <w:jc w:val="both"/>
        <w:rPr>
          <w:szCs w:val="28"/>
        </w:rPr>
      </w:pPr>
      <w:r w:rsidRPr="003C1E6A">
        <w:rPr>
          <w:szCs w:val="28"/>
        </w:rPr>
        <w:t>инвестиционные возможности предприятий ЖКХ;</w:t>
      </w:r>
    </w:p>
    <w:p w:rsidR="00EF3D11" w:rsidRPr="003C1E6A" w:rsidRDefault="00EF3D11" w:rsidP="00D848BB">
      <w:pPr>
        <w:numPr>
          <w:ilvl w:val="0"/>
          <w:numId w:val="5"/>
        </w:numPr>
        <w:tabs>
          <w:tab w:val="clear" w:pos="720"/>
          <w:tab w:val="left" w:pos="709"/>
          <w:tab w:val="left" w:pos="3030"/>
        </w:tabs>
        <w:jc w:val="both"/>
      </w:pPr>
      <w:r w:rsidRPr="003C1E6A">
        <w:rPr>
          <w:szCs w:val="28"/>
        </w:rPr>
        <w:t>инвестиционный потенциал бюджетов различного уровня.</w:t>
      </w:r>
    </w:p>
    <w:p w:rsidR="00EF3D11" w:rsidRPr="003C1E6A" w:rsidRDefault="00EF3D11" w:rsidP="00D848BB">
      <w:pPr>
        <w:pStyle w:val="ab"/>
        <w:tabs>
          <w:tab w:val="left" w:pos="709"/>
        </w:tabs>
      </w:pPr>
    </w:p>
    <w:p w:rsidR="00EF3D11" w:rsidRPr="003C1E6A" w:rsidRDefault="00EF3D11" w:rsidP="00D848BB">
      <w:pPr>
        <w:tabs>
          <w:tab w:val="left" w:pos="709"/>
        </w:tabs>
        <w:spacing w:before="120"/>
        <w:jc w:val="both"/>
      </w:pPr>
      <w:r w:rsidRPr="003C1E6A">
        <w:t xml:space="preserve">       Реализация Программных мероприятий позволит повысить качество и надежность предоставления услуг.</w:t>
      </w:r>
    </w:p>
    <w:p w:rsidR="00EF3D11" w:rsidRPr="003C1E6A" w:rsidRDefault="00EF3D11" w:rsidP="00D848BB">
      <w:pPr>
        <w:tabs>
          <w:tab w:val="left" w:pos="709"/>
        </w:tabs>
        <w:spacing w:before="120"/>
        <w:jc w:val="both"/>
      </w:pPr>
      <w:r w:rsidRPr="003C1E6A">
        <w:t xml:space="preserve">      Риски, которые могут возникнуть при реализации мероприятий могут быть связаны с сокращением доли бюджетной поддержки ЖКХ, а также нарушением договорных обязательств по бюджетному софинансированию.</w:t>
      </w:r>
    </w:p>
    <w:p w:rsidR="00EF3D11" w:rsidRPr="003C1E6A" w:rsidRDefault="00EF3D11" w:rsidP="00D848BB">
      <w:pPr>
        <w:tabs>
          <w:tab w:val="left" w:pos="709"/>
        </w:tabs>
        <w:spacing w:before="120"/>
        <w:jc w:val="both"/>
      </w:pPr>
      <w:r w:rsidRPr="003C1E6A">
        <w:t xml:space="preserve">       Сдерживание роста тарифов из-за популистских соображений, не связанных с обоснованием доступности услуг для потребителей, и как следствие, снижение их инвестиционного потенциала, приведет к сокращению собственных (инвестиционных) средств предприятий ЖКХ, направляемых на замену изношенных фондов объектов коммунальной инфраструктуры.</w:t>
      </w:r>
    </w:p>
    <w:p w:rsidR="00EF3D11" w:rsidRPr="003C1E6A" w:rsidRDefault="00EF3D11" w:rsidP="00D848BB">
      <w:pPr>
        <w:tabs>
          <w:tab w:val="left" w:pos="709"/>
        </w:tabs>
        <w:rPr>
          <w:b/>
        </w:rPr>
      </w:pPr>
      <w:r w:rsidRPr="003C1E6A">
        <w:t>Помимо этого риски могут быть связаны с не выполнением (или не соблюдением сроков выполнения) плана мероприятий, определенных Программой.</w:t>
      </w:r>
      <w:r w:rsidRPr="003C1E6A">
        <w:rPr>
          <w:b/>
        </w:rPr>
        <w:t xml:space="preserve"> </w:t>
      </w:r>
    </w:p>
    <w:p w:rsidR="00EF3D11" w:rsidRPr="003C1E6A" w:rsidRDefault="00EF3D11" w:rsidP="00D848BB">
      <w:pPr>
        <w:tabs>
          <w:tab w:val="left" w:pos="709"/>
        </w:tabs>
        <w:rPr>
          <w:b/>
        </w:rPr>
      </w:pPr>
    </w:p>
    <w:p w:rsidR="00EF3D11" w:rsidRPr="003C1E6A" w:rsidRDefault="00EF3D11" w:rsidP="00D848BB">
      <w:pPr>
        <w:tabs>
          <w:tab w:val="left" w:pos="709"/>
        </w:tabs>
        <w:jc w:val="center"/>
        <w:rPr>
          <w:b/>
        </w:rPr>
      </w:pPr>
      <w:r w:rsidRPr="003C1E6A">
        <w:rPr>
          <w:b/>
        </w:rPr>
        <w:t>Показатели мониторинга реализации программы</w:t>
      </w:r>
    </w:p>
    <w:p w:rsidR="00EF3D11" w:rsidRPr="003C1E6A" w:rsidRDefault="00EF3D11" w:rsidP="00D848BB">
      <w:pPr>
        <w:tabs>
          <w:tab w:val="left" w:pos="709"/>
        </w:tabs>
        <w:jc w:val="center"/>
        <w:rPr>
          <w:b/>
        </w:rPr>
      </w:pPr>
      <w:r w:rsidRPr="003C1E6A">
        <w:rPr>
          <w:b/>
        </w:rPr>
        <w:t xml:space="preserve"> </w:t>
      </w:r>
    </w:p>
    <w:p w:rsidR="00EF3D11" w:rsidRPr="003C1E6A" w:rsidRDefault="00EF3D11" w:rsidP="00D848BB">
      <w:pPr>
        <w:tabs>
          <w:tab w:val="left" w:pos="709"/>
        </w:tabs>
        <w:jc w:val="right"/>
      </w:pPr>
      <w:r w:rsidRPr="003C1E6A">
        <w:t>Таблица 4.1</w:t>
      </w:r>
    </w:p>
    <w:p w:rsidR="00EF3D11" w:rsidRPr="003C1E6A" w:rsidRDefault="00EF3D11" w:rsidP="00D848BB">
      <w:pPr>
        <w:tabs>
          <w:tab w:val="left" w:pos="709"/>
        </w:tabs>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6413"/>
        <w:gridCol w:w="493"/>
        <w:gridCol w:w="565"/>
        <w:gridCol w:w="565"/>
        <w:gridCol w:w="565"/>
        <w:gridCol w:w="565"/>
      </w:tblGrid>
      <w:tr w:rsidR="00EF3D11" w:rsidRPr="003C1E6A" w:rsidTr="0024269B">
        <w:trPr>
          <w:cantSplit/>
          <w:trHeight w:val="349"/>
          <w:tblHeader/>
          <w:jc w:val="center"/>
        </w:trPr>
        <w:tc>
          <w:tcPr>
            <w:tcW w:w="3384" w:type="pct"/>
            <w:gridSpan w:val="2"/>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ind w:left="83"/>
              <w:jc w:val="center"/>
              <w:rPr>
                <w:b/>
                <w:bCs/>
                <w:sz w:val="20"/>
                <w:szCs w:val="28"/>
              </w:rPr>
            </w:pPr>
            <w:r w:rsidRPr="003C1E6A">
              <w:rPr>
                <w:b/>
                <w:bCs/>
                <w:sz w:val="20"/>
                <w:szCs w:val="28"/>
              </w:rPr>
              <w:t>Показатели</w:t>
            </w:r>
          </w:p>
        </w:tc>
        <w:tc>
          <w:tcPr>
            <w:tcW w:w="4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3C1E6A">
            <w:pPr>
              <w:tabs>
                <w:tab w:val="left" w:pos="709"/>
              </w:tabs>
              <w:rPr>
                <w:b/>
                <w:bCs/>
                <w:sz w:val="20"/>
                <w:szCs w:val="28"/>
              </w:rPr>
            </w:pPr>
            <w:r w:rsidRPr="003C1E6A">
              <w:rPr>
                <w:b/>
                <w:bCs/>
                <w:sz w:val="20"/>
                <w:szCs w:val="28"/>
              </w:rPr>
              <w:t>20</w:t>
            </w:r>
            <w:r w:rsidR="003C1E6A" w:rsidRPr="003C1E6A">
              <w:rPr>
                <w:b/>
                <w:bCs/>
                <w:sz w:val="20"/>
                <w:szCs w:val="28"/>
              </w:rPr>
              <w:t>20</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3C1E6A">
            <w:pPr>
              <w:tabs>
                <w:tab w:val="left" w:pos="709"/>
              </w:tabs>
              <w:rPr>
                <w:b/>
                <w:bCs/>
                <w:sz w:val="20"/>
                <w:szCs w:val="28"/>
              </w:rPr>
            </w:pPr>
            <w:r w:rsidRPr="003C1E6A">
              <w:rPr>
                <w:b/>
                <w:bCs/>
                <w:sz w:val="20"/>
                <w:szCs w:val="28"/>
              </w:rPr>
              <w:t>20</w:t>
            </w:r>
            <w:r w:rsidR="003C1E6A" w:rsidRPr="003C1E6A">
              <w:rPr>
                <w:b/>
                <w:bCs/>
                <w:sz w:val="20"/>
                <w:szCs w:val="28"/>
              </w:rPr>
              <w:t>21</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3C1E6A">
            <w:pPr>
              <w:tabs>
                <w:tab w:val="left" w:pos="709"/>
              </w:tabs>
              <w:rPr>
                <w:b/>
                <w:bCs/>
                <w:sz w:val="20"/>
                <w:szCs w:val="28"/>
              </w:rPr>
            </w:pPr>
            <w:r w:rsidRPr="003C1E6A">
              <w:rPr>
                <w:b/>
                <w:bCs/>
                <w:sz w:val="20"/>
                <w:szCs w:val="28"/>
              </w:rPr>
              <w:t>20</w:t>
            </w:r>
            <w:r w:rsidR="003C1E6A" w:rsidRPr="003C1E6A">
              <w:rPr>
                <w:b/>
                <w:bCs/>
                <w:sz w:val="20"/>
                <w:szCs w:val="28"/>
              </w:rPr>
              <w:t>22</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3C1E6A">
            <w:pPr>
              <w:tabs>
                <w:tab w:val="left" w:pos="709"/>
              </w:tabs>
              <w:rPr>
                <w:b/>
                <w:bCs/>
                <w:sz w:val="20"/>
                <w:szCs w:val="28"/>
              </w:rPr>
            </w:pPr>
            <w:r w:rsidRPr="003C1E6A">
              <w:rPr>
                <w:b/>
                <w:bCs/>
                <w:sz w:val="20"/>
                <w:szCs w:val="28"/>
              </w:rPr>
              <w:t>20</w:t>
            </w:r>
            <w:r w:rsidR="003C1E6A" w:rsidRPr="003C1E6A">
              <w:rPr>
                <w:b/>
                <w:bCs/>
                <w:sz w:val="20"/>
                <w:szCs w:val="28"/>
              </w:rPr>
              <w:t>23</w:t>
            </w:r>
          </w:p>
        </w:tc>
        <w:tc>
          <w:tcPr>
            <w:tcW w:w="293" w:type="pct"/>
            <w:shd w:val="clear" w:color="auto" w:fill="auto"/>
          </w:tcPr>
          <w:p w:rsidR="00EF3D11" w:rsidRPr="003C1E6A" w:rsidRDefault="00EF3D11" w:rsidP="003C1E6A">
            <w:pPr>
              <w:tabs>
                <w:tab w:val="left" w:pos="709"/>
              </w:tabs>
              <w:rPr>
                <w:b/>
                <w:sz w:val="20"/>
                <w:szCs w:val="20"/>
              </w:rPr>
            </w:pPr>
            <w:r w:rsidRPr="003C1E6A">
              <w:rPr>
                <w:b/>
                <w:sz w:val="20"/>
                <w:szCs w:val="20"/>
              </w:rPr>
              <w:t>20</w:t>
            </w:r>
            <w:r w:rsidR="003C1E6A" w:rsidRPr="003C1E6A">
              <w:rPr>
                <w:b/>
                <w:sz w:val="20"/>
                <w:szCs w:val="20"/>
              </w:rPr>
              <w:t>24</w:t>
            </w:r>
          </w:p>
        </w:tc>
      </w:tr>
      <w:tr w:rsidR="00EF3D11" w:rsidRPr="003C1E6A" w:rsidTr="0024269B">
        <w:trPr>
          <w:trHeight w:val="299"/>
          <w:jc w:val="center"/>
        </w:trPr>
        <w:tc>
          <w:tcPr>
            <w:tcW w:w="240"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399"/>
                <w:tab w:val="left" w:pos="709"/>
              </w:tabs>
              <w:rPr>
                <w:b/>
                <w:bCs/>
              </w:rPr>
            </w:pPr>
            <w:r w:rsidRPr="003C1E6A">
              <w:rPr>
                <w:b/>
                <w:bCs/>
                <w:sz w:val="22"/>
                <w:szCs w:val="22"/>
              </w:rPr>
              <w:t xml:space="preserve">1. </w:t>
            </w:r>
          </w:p>
        </w:tc>
        <w:tc>
          <w:tcPr>
            <w:tcW w:w="314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rPr>
                <w:b/>
                <w:bCs/>
              </w:rPr>
            </w:pPr>
            <w:r w:rsidRPr="003C1E6A">
              <w:rPr>
                <w:b/>
                <w:bCs/>
                <w:sz w:val="22"/>
                <w:szCs w:val="22"/>
              </w:rPr>
              <w:t xml:space="preserve">Финансирование </w:t>
            </w:r>
          </w:p>
        </w:tc>
        <w:tc>
          <w:tcPr>
            <w:tcW w:w="44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ind w:left="-17"/>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ind w:left="-17"/>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ind w:left="-17"/>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ind w:left="-17"/>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ind w:left="-17"/>
              <w:jc w:val="center"/>
            </w:pPr>
          </w:p>
        </w:tc>
      </w:tr>
      <w:tr w:rsidR="00EF3D11" w:rsidRPr="003C1E6A" w:rsidTr="0024269B">
        <w:trPr>
          <w:trHeight w:val="244"/>
          <w:jc w:val="center"/>
        </w:trPr>
        <w:tc>
          <w:tcPr>
            <w:tcW w:w="240"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rPr>
                <w:bCs/>
                <w:iCs/>
              </w:rPr>
            </w:pPr>
            <w:r w:rsidRPr="003C1E6A">
              <w:rPr>
                <w:bCs/>
                <w:iCs/>
                <w:sz w:val="22"/>
                <w:szCs w:val="22"/>
              </w:rPr>
              <w:t>1.1</w:t>
            </w:r>
          </w:p>
        </w:tc>
        <w:tc>
          <w:tcPr>
            <w:tcW w:w="314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pPr>
            <w:r w:rsidRPr="003C1E6A">
              <w:rPr>
                <w:sz w:val="22"/>
                <w:szCs w:val="22"/>
              </w:rPr>
              <w:t>Финансирование развития ЖКХ за счет инвестиционной составляющей коммунальных тарифов тыс.руб. на чел в год</w:t>
            </w:r>
          </w:p>
        </w:tc>
        <w:tc>
          <w:tcPr>
            <w:tcW w:w="44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0,7</w:t>
            </w:r>
          </w:p>
        </w:tc>
        <w:tc>
          <w:tcPr>
            <w:tcW w:w="29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0,8</w:t>
            </w:r>
          </w:p>
        </w:tc>
        <w:tc>
          <w:tcPr>
            <w:tcW w:w="29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0,9</w:t>
            </w:r>
          </w:p>
        </w:tc>
        <w:tc>
          <w:tcPr>
            <w:tcW w:w="29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1,1</w:t>
            </w:r>
          </w:p>
        </w:tc>
        <w:tc>
          <w:tcPr>
            <w:tcW w:w="29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1,2</w:t>
            </w:r>
          </w:p>
        </w:tc>
      </w:tr>
      <w:tr w:rsidR="00EF3D11" w:rsidRPr="003C1E6A" w:rsidTr="0024269B">
        <w:trPr>
          <w:trHeight w:val="244"/>
          <w:jc w:val="center"/>
        </w:trPr>
        <w:tc>
          <w:tcPr>
            <w:tcW w:w="240"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399"/>
                <w:tab w:val="left" w:pos="709"/>
              </w:tabs>
              <w:ind w:left="110"/>
              <w:rPr>
                <w:bCs/>
                <w:iCs/>
              </w:rPr>
            </w:pPr>
            <w:r w:rsidRPr="003C1E6A">
              <w:rPr>
                <w:bCs/>
                <w:iCs/>
                <w:sz w:val="22"/>
                <w:szCs w:val="22"/>
              </w:rPr>
              <w:t>1.2</w:t>
            </w:r>
          </w:p>
        </w:tc>
        <w:tc>
          <w:tcPr>
            <w:tcW w:w="314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pPr>
            <w:r w:rsidRPr="003C1E6A">
              <w:rPr>
                <w:sz w:val="22"/>
                <w:szCs w:val="22"/>
              </w:rPr>
              <w:t xml:space="preserve">Бюджетное финансирование ЖКХ </w:t>
            </w:r>
          </w:p>
          <w:p w:rsidR="00EF3D11" w:rsidRPr="003C1E6A" w:rsidRDefault="00EF3D11" w:rsidP="00D848BB">
            <w:pPr>
              <w:tabs>
                <w:tab w:val="left" w:pos="709"/>
              </w:tabs>
            </w:pPr>
            <w:r w:rsidRPr="003C1E6A">
              <w:rPr>
                <w:sz w:val="22"/>
                <w:szCs w:val="22"/>
              </w:rPr>
              <w:t>тыс. руб. на чел. в год всего, в том числе:</w:t>
            </w:r>
          </w:p>
        </w:tc>
        <w:tc>
          <w:tcPr>
            <w:tcW w:w="44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jc w:val="center"/>
            </w:pPr>
          </w:p>
        </w:tc>
      </w:tr>
      <w:tr w:rsidR="00EF3D11" w:rsidRPr="003C1E6A" w:rsidTr="0024269B">
        <w:trPr>
          <w:trHeight w:val="244"/>
          <w:jc w:val="center"/>
        </w:trPr>
        <w:tc>
          <w:tcPr>
            <w:tcW w:w="240"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rPr>
                <w:bCs/>
                <w:iCs/>
              </w:rPr>
            </w:pPr>
          </w:p>
        </w:tc>
        <w:tc>
          <w:tcPr>
            <w:tcW w:w="314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pPr>
            <w:r w:rsidRPr="003C1E6A">
              <w:rPr>
                <w:sz w:val="22"/>
                <w:szCs w:val="22"/>
              </w:rPr>
              <w:t xml:space="preserve"> - текущей деятельности </w:t>
            </w:r>
          </w:p>
        </w:tc>
        <w:tc>
          <w:tcPr>
            <w:tcW w:w="44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3,8</w:t>
            </w:r>
          </w:p>
        </w:tc>
        <w:tc>
          <w:tcPr>
            <w:tcW w:w="29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3,4</w:t>
            </w:r>
          </w:p>
        </w:tc>
        <w:tc>
          <w:tcPr>
            <w:tcW w:w="29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0,9</w:t>
            </w:r>
          </w:p>
        </w:tc>
        <w:tc>
          <w:tcPr>
            <w:tcW w:w="29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0,9</w:t>
            </w:r>
          </w:p>
        </w:tc>
        <w:tc>
          <w:tcPr>
            <w:tcW w:w="29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0,9</w:t>
            </w:r>
          </w:p>
        </w:tc>
      </w:tr>
      <w:tr w:rsidR="00EF3D11" w:rsidRPr="003C1E6A" w:rsidTr="0024269B">
        <w:trPr>
          <w:trHeight w:val="244"/>
          <w:jc w:val="center"/>
        </w:trPr>
        <w:tc>
          <w:tcPr>
            <w:tcW w:w="240"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rPr>
                <w:bCs/>
                <w:iCs/>
              </w:rPr>
            </w:pPr>
          </w:p>
        </w:tc>
        <w:tc>
          <w:tcPr>
            <w:tcW w:w="31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pPr>
            <w:r w:rsidRPr="003C1E6A">
              <w:rPr>
                <w:sz w:val="22"/>
                <w:szCs w:val="22"/>
              </w:rPr>
              <w:t xml:space="preserve"> - развития инфраструктуры</w:t>
            </w:r>
          </w:p>
        </w:tc>
        <w:tc>
          <w:tcPr>
            <w:tcW w:w="4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0,7</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0,9</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1,0</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1,1</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1,2</w:t>
            </w:r>
          </w:p>
        </w:tc>
      </w:tr>
      <w:tr w:rsidR="00EF3D11" w:rsidRPr="003C1E6A" w:rsidTr="0024269B">
        <w:trPr>
          <w:trHeight w:val="244"/>
          <w:jc w:val="center"/>
        </w:trPr>
        <w:tc>
          <w:tcPr>
            <w:tcW w:w="240"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rPr>
                <w:bCs/>
                <w:iCs/>
              </w:rPr>
            </w:pPr>
            <w:r w:rsidRPr="003C1E6A">
              <w:rPr>
                <w:bCs/>
                <w:iCs/>
                <w:sz w:val="22"/>
                <w:szCs w:val="22"/>
              </w:rPr>
              <w:t>1.3</w:t>
            </w:r>
          </w:p>
        </w:tc>
        <w:tc>
          <w:tcPr>
            <w:tcW w:w="31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pPr>
            <w:r w:rsidRPr="003C1E6A">
              <w:rPr>
                <w:sz w:val="22"/>
                <w:szCs w:val="22"/>
              </w:rPr>
              <w:t>Среднедушевой доход населения, тыс. руб./ чел в месяц</w:t>
            </w:r>
          </w:p>
        </w:tc>
        <w:tc>
          <w:tcPr>
            <w:tcW w:w="4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12,4</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12,8</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13,1</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13,8</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14,4</w:t>
            </w:r>
          </w:p>
        </w:tc>
      </w:tr>
      <w:tr w:rsidR="00EF3D11" w:rsidRPr="003C1E6A" w:rsidTr="0024269B">
        <w:trPr>
          <w:trHeight w:val="244"/>
          <w:jc w:val="center"/>
        </w:trPr>
        <w:tc>
          <w:tcPr>
            <w:tcW w:w="240"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rPr>
                <w:b/>
                <w:bCs/>
                <w:iCs/>
              </w:rPr>
            </w:pPr>
            <w:r w:rsidRPr="003C1E6A">
              <w:rPr>
                <w:b/>
                <w:bCs/>
                <w:iCs/>
                <w:sz w:val="22"/>
                <w:szCs w:val="22"/>
              </w:rPr>
              <w:t>2.</w:t>
            </w:r>
          </w:p>
        </w:tc>
        <w:tc>
          <w:tcPr>
            <w:tcW w:w="31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rPr>
                <w:b/>
              </w:rPr>
            </w:pPr>
            <w:r w:rsidRPr="003C1E6A">
              <w:rPr>
                <w:b/>
                <w:sz w:val="22"/>
                <w:szCs w:val="22"/>
              </w:rPr>
              <w:t>Доступность услуг</w:t>
            </w:r>
          </w:p>
        </w:tc>
        <w:tc>
          <w:tcPr>
            <w:tcW w:w="4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ind w:left="327"/>
              <w:jc w:val="center"/>
            </w:pP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ind w:left="327"/>
              <w:jc w:val="center"/>
            </w:pP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ind w:left="327"/>
              <w:jc w:val="center"/>
            </w:pP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ind w:left="327"/>
              <w:jc w:val="center"/>
            </w:pP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ind w:left="327"/>
              <w:jc w:val="center"/>
            </w:pPr>
          </w:p>
        </w:tc>
      </w:tr>
      <w:tr w:rsidR="00EF3D11" w:rsidRPr="003C1E6A" w:rsidTr="0024269B">
        <w:trPr>
          <w:trHeight w:val="244"/>
          <w:jc w:val="center"/>
        </w:trPr>
        <w:tc>
          <w:tcPr>
            <w:tcW w:w="240"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rPr>
                <w:bCs/>
                <w:iCs/>
              </w:rPr>
            </w:pPr>
            <w:r w:rsidRPr="003C1E6A">
              <w:rPr>
                <w:bCs/>
                <w:iCs/>
                <w:sz w:val="22"/>
                <w:szCs w:val="22"/>
              </w:rPr>
              <w:t>2.1</w:t>
            </w:r>
          </w:p>
        </w:tc>
        <w:tc>
          <w:tcPr>
            <w:tcW w:w="31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pPr>
            <w:r w:rsidRPr="003C1E6A">
              <w:rPr>
                <w:sz w:val="22"/>
                <w:szCs w:val="22"/>
              </w:rPr>
              <w:t>Средневзвешенный  суммарный тариф, руб./м</w:t>
            </w:r>
            <w:r w:rsidRPr="003C1E6A">
              <w:rPr>
                <w:b/>
                <w:bCs/>
                <w:sz w:val="22"/>
                <w:szCs w:val="22"/>
                <w:vertAlign w:val="superscript"/>
              </w:rPr>
              <w:t xml:space="preserve">2 </w:t>
            </w:r>
            <w:r w:rsidRPr="003C1E6A">
              <w:rPr>
                <w:bCs/>
                <w:sz w:val="22"/>
                <w:szCs w:val="22"/>
              </w:rPr>
              <w:t>(без НДС)</w:t>
            </w:r>
          </w:p>
        </w:tc>
        <w:tc>
          <w:tcPr>
            <w:tcW w:w="4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82</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90,2</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99,3</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109,2</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120,1</w:t>
            </w:r>
          </w:p>
        </w:tc>
      </w:tr>
      <w:tr w:rsidR="00EF3D11" w:rsidRPr="003C1E6A" w:rsidTr="0024269B">
        <w:trPr>
          <w:trHeight w:val="244"/>
          <w:jc w:val="center"/>
        </w:trPr>
        <w:tc>
          <w:tcPr>
            <w:tcW w:w="240"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rPr>
                <w:bCs/>
                <w:iCs/>
              </w:rPr>
            </w:pPr>
            <w:r w:rsidRPr="003C1E6A">
              <w:rPr>
                <w:bCs/>
                <w:iCs/>
                <w:sz w:val="22"/>
                <w:szCs w:val="22"/>
              </w:rPr>
              <w:t>2.2</w:t>
            </w:r>
          </w:p>
        </w:tc>
        <w:tc>
          <w:tcPr>
            <w:tcW w:w="31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pPr>
            <w:r w:rsidRPr="003C1E6A">
              <w:rPr>
                <w:sz w:val="22"/>
                <w:szCs w:val="22"/>
              </w:rPr>
              <w:t>Собираемость платежей, %</w:t>
            </w:r>
          </w:p>
        </w:tc>
        <w:tc>
          <w:tcPr>
            <w:tcW w:w="4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3C1E6A">
            <w:pPr>
              <w:tabs>
                <w:tab w:val="left" w:pos="709"/>
              </w:tabs>
              <w:jc w:val="center"/>
            </w:pPr>
            <w:r w:rsidRPr="003C1E6A">
              <w:rPr>
                <w:sz w:val="22"/>
                <w:szCs w:val="22"/>
              </w:rPr>
              <w:t>9</w:t>
            </w:r>
            <w:r w:rsidR="003C1E6A" w:rsidRPr="003C1E6A">
              <w:rPr>
                <w:sz w:val="22"/>
                <w:szCs w:val="22"/>
              </w:rPr>
              <w:t>8</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9</w:t>
            </w:r>
            <w:r w:rsidR="003C1E6A" w:rsidRPr="003C1E6A">
              <w:rPr>
                <w:sz w:val="22"/>
                <w:szCs w:val="22"/>
              </w:rPr>
              <w:t>8,5</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3C1E6A" w:rsidP="00D848BB">
            <w:pPr>
              <w:tabs>
                <w:tab w:val="left" w:pos="709"/>
              </w:tabs>
              <w:jc w:val="center"/>
            </w:pPr>
            <w:r w:rsidRPr="003C1E6A">
              <w:rPr>
                <w:sz w:val="22"/>
                <w:szCs w:val="22"/>
              </w:rPr>
              <w:t>98,5</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3C1E6A" w:rsidP="00D848BB">
            <w:pPr>
              <w:tabs>
                <w:tab w:val="left" w:pos="709"/>
              </w:tabs>
              <w:jc w:val="center"/>
            </w:pPr>
            <w:r w:rsidRPr="003C1E6A">
              <w:rPr>
                <w:sz w:val="22"/>
                <w:szCs w:val="22"/>
              </w:rPr>
              <w:t>99</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3C1E6A" w:rsidP="00D848BB">
            <w:pPr>
              <w:tabs>
                <w:tab w:val="left" w:pos="709"/>
              </w:tabs>
              <w:jc w:val="center"/>
            </w:pPr>
            <w:r w:rsidRPr="003C1E6A">
              <w:rPr>
                <w:sz w:val="22"/>
                <w:szCs w:val="22"/>
              </w:rPr>
              <w:t>99</w:t>
            </w:r>
          </w:p>
        </w:tc>
      </w:tr>
      <w:tr w:rsidR="00EF3D11" w:rsidRPr="003C1E6A" w:rsidTr="0024269B">
        <w:trPr>
          <w:trHeight w:val="244"/>
          <w:jc w:val="center"/>
        </w:trPr>
        <w:tc>
          <w:tcPr>
            <w:tcW w:w="240"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rPr>
                <w:bCs/>
                <w:iCs/>
              </w:rPr>
            </w:pPr>
            <w:r w:rsidRPr="003C1E6A">
              <w:rPr>
                <w:bCs/>
                <w:iCs/>
                <w:sz w:val="22"/>
                <w:szCs w:val="22"/>
              </w:rPr>
              <w:lastRenderedPageBreak/>
              <w:t>2.3</w:t>
            </w:r>
          </w:p>
        </w:tc>
        <w:tc>
          <w:tcPr>
            <w:tcW w:w="31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rPr>
                <w:b/>
                <w:bCs/>
                <w:i/>
                <w:iCs/>
              </w:rPr>
            </w:pPr>
            <w:r w:rsidRPr="003C1E6A">
              <w:rPr>
                <w:sz w:val="22"/>
                <w:szCs w:val="22"/>
              </w:rPr>
              <w:t>Доля платежей за ЖКУ в совокупном доходе семьи, %</w:t>
            </w:r>
          </w:p>
        </w:tc>
        <w:tc>
          <w:tcPr>
            <w:tcW w:w="4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18,6</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18,3</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18,2</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18,1</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17,8</w:t>
            </w:r>
          </w:p>
        </w:tc>
      </w:tr>
      <w:tr w:rsidR="00EF3D11" w:rsidRPr="003C1E6A" w:rsidTr="0024269B">
        <w:trPr>
          <w:trHeight w:val="244"/>
          <w:jc w:val="center"/>
        </w:trPr>
        <w:tc>
          <w:tcPr>
            <w:tcW w:w="240"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rPr>
                <w:bCs/>
                <w:iCs/>
              </w:rPr>
            </w:pPr>
            <w:r w:rsidRPr="003C1E6A">
              <w:rPr>
                <w:bCs/>
                <w:iCs/>
                <w:sz w:val="22"/>
                <w:szCs w:val="22"/>
              </w:rPr>
              <w:t>2.4</w:t>
            </w:r>
          </w:p>
        </w:tc>
        <w:tc>
          <w:tcPr>
            <w:tcW w:w="31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rPr>
                <w:b/>
                <w:bCs/>
                <w:i/>
                <w:iCs/>
              </w:rPr>
            </w:pPr>
            <w:r w:rsidRPr="003C1E6A">
              <w:rPr>
                <w:sz w:val="22"/>
                <w:szCs w:val="22"/>
              </w:rPr>
              <w:t>Доля семей, нуждающихся в субсидиях, %</w:t>
            </w:r>
          </w:p>
        </w:tc>
        <w:tc>
          <w:tcPr>
            <w:tcW w:w="4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14,8</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14,7</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14,7</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14,4</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14,2</w:t>
            </w:r>
          </w:p>
        </w:tc>
      </w:tr>
      <w:tr w:rsidR="00EF3D11" w:rsidRPr="003C1E6A" w:rsidTr="0024269B">
        <w:trPr>
          <w:trHeight w:val="478"/>
          <w:jc w:val="center"/>
        </w:trPr>
        <w:tc>
          <w:tcPr>
            <w:tcW w:w="240"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399"/>
                <w:tab w:val="left" w:pos="709"/>
              </w:tabs>
              <w:rPr>
                <w:b/>
                <w:bCs/>
                <w:i/>
                <w:iCs/>
              </w:rPr>
            </w:pPr>
            <w:r w:rsidRPr="003C1E6A">
              <w:rPr>
                <w:b/>
                <w:bCs/>
                <w:sz w:val="22"/>
                <w:szCs w:val="22"/>
              </w:rPr>
              <w:t>3.</w:t>
            </w:r>
          </w:p>
        </w:tc>
        <w:tc>
          <w:tcPr>
            <w:tcW w:w="314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rPr>
                <w:b/>
                <w:bCs/>
                <w:iCs/>
              </w:rPr>
            </w:pPr>
            <w:r w:rsidRPr="003C1E6A">
              <w:rPr>
                <w:b/>
                <w:bCs/>
                <w:iCs/>
                <w:sz w:val="22"/>
                <w:szCs w:val="22"/>
              </w:rPr>
              <w:t>Эффективность коммунальной сферы</w:t>
            </w:r>
          </w:p>
        </w:tc>
        <w:tc>
          <w:tcPr>
            <w:tcW w:w="44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ind w:left="327"/>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ind w:left="327"/>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ind w:left="327"/>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ind w:left="327"/>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ind w:left="327"/>
              <w:jc w:val="center"/>
            </w:pPr>
          </w:p>
        </w:tc>
      </w:tr>
      <w:tr w:rsidR="00EF3D11" w:rsidRPr="003C1E6A" w:rsidTr="0024269B">
        <w:trPr>
          <w:trHeight w:val="299"/>
          <w:jc w:val="center"/>
        </w:trPr>
        <w:tc>
          <w:tcPr>
            <w:tcW w:w="240"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pPr>
            <w:r w:rsidRPr="003C1E6A">
              <w:rPr>
                <w:sz w:val="22"/>
                <w:szCs w:val="22"/>
              </w:rPr>
              <w:t> 3.1</w:t>
            </w:r>
          </w:p>
        </w:tc>
        <w:tc>
          <w:tcPr>
            <w:tcW w:w="31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pPr>
            <w:r w:rsidRPr="003C1E6A">
              <w:rPr>
                <w:sz w:val="22"/>
                <w:szCs w:val="22"/>
              </w:rPr>
              <w:t>Доля ежегодно заменяемых сетей (% от их общей протяженности)</w:t>
            </w:r>
          </w:p>
        </w:tc>
        <w:tc>
          <w:tcPr>
            <w:tcW w:w="4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3,5</w:t>
            </w:r>
          </w:p>
          <w:p w:rsidR="00EF3D11" w:rsidRPr="003C1E6A" w:rsidRDefault="00EF3D11" w:rsidP="00D848BB">
            <w:pPr>
              <w:tabs>
                <w:tab w:val="left" w:pos="709"/>
              </w:tabs>
              <w:jc w:val="center"/>
            </w:pPr>
            <w:r w:rsidRPr="003C1E6A">
              <w:rPr>
                <w:sz w:val="22"/>
                <w:szCs w:val="22"/>
              </w:rPr>
              <w:t>-4,5</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2,0-2,5</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3,0-4,0</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3,5-4,0</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4,0-4,5</w:t>
            </w:r>
          </w:p>
        </w:tc>
      </w:tr>
      <w:tr w:rsidR="00EF3D11" w:rsidRPr="003C1E6A" w:rsidTr="0024269B">
        <w:trPr>
          <w:trHeight w:val="581"/>
          <w:jc w:val="center"/>
        </w:trPr>
        <w:tc>
          <w:tcPr>
            <w:tcW w:w="240"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399"/>
                <w:tab w:val="left" w:pos="709"/>
              </w:tabs>
              <w:ind w:left="110"/>
            </w:pPr>
            <w:r w:rsidRPr="003C1E6A">
              <w:rPr>
                <w:sz w:val="22"/>
                <w:szCs w:val="22"/>
              </w:rPr>
              <w:t>3.2 </w:t>
            </w:r>
          </w:p>
        </w:tc>
        <w:tc>
          <w:tcPr>
            <w:tcW w:w="314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pPr>
            <w:r w:rsidRPr="003C1E6A">
              <w:rPr>
                <w:sz w:val="22"/>
                <w:szCs w:val="22"/>
              </w:rPr>
              <w:t>Удельные нормы расхода электроэнергии</w:t>
            </w:r>
          </w:p>
        </w:tc>
        <w:tc>
          <w:tcPr>
            <w:tcW w:w="44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jc w:val="center"/>
            </w:pPr>
          </w:p>
        </w:tc>
        <w:tc>
          <w:tcPr>
            <w:tcW w:w="293" w:type="pct"/>
            <w:tcBorders>
              <w:top w:val="single" w:sz="4" w:space="0" w:color="auto"/>
              <w:left w:val="single" w:sz="4" w:space="0" w:color="auto"/>
              <w:bottom w:val="nil"/>
              <w:right w:val="single" w:sz="4" w:space="0" w:color="auto"/>
            </w:tcBorders>
            <w:noWrap/>
            <w:vAlign w:val="center"/>
          </w:tcPr>
          <w:p w:rsidR="00EF3D11" w:rsidRPr="003C1E6A" w:rsidRDefault="00EF3D11" w:rsidP="00D848BB">
            <w:pPr>
              <w:tabs>
                <w:tab w:val="left" w:pos="709"/>
              </w:tabs>
              <w:jc w:val="center"/>
            </w:pPr>
          </w:p>
        </w:tc>
      </w:tr>
      <w:tr w:rsidR="00EF3D11" w:rsidRPr="003C1E6A" w:rsidTr="0024269B">
        <w:trPr>
          <w:trHeight w:val="299"/>
          <w:jc w:val="center"/>
        </w:trPr>
        <w:tc>
          <w:tcPr>
            <w:tcW w:w="240"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pPr>
            <w:r w:rsidRPr="003C1E6A">
              <w:rPr>
                <w:sz w:val="22"/>
                <w:szCs w:val="22"/>
              </w:rPr>
              <w:t> </w:t>
            </w:r>
          </w:p>
        </w:tc>
        <w:tc>
          <w:tcPr>
            <w:tcW w:w="314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pPr>
            <w:r w:rsidRPr="003C1E6A">
              <w:rPr>
                <w:sz w:val="22"/>
                <w:szCs w:val="22"/>
              </w:rPr>
              <w:t>-    теплоснабжение (кВтч/Гкал)</w:t>
            </w:r>
          </w:p>
        </w:tc>
        <w:tc>
          <w:tcPr>
            <w:tcW w:w="44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23,45</w:t>
            </w:r>
          </w:p>
        </w:tc>
        <w:tc>
          <w:tcPr>
            <w:tcW w:w="29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23</w:t>
            </w:r>
          </w:p>
        </w:tc>
        <w:tc>
          <w:tcPr>
            <w:tcW w:w="29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22,5</w:t>
            </w:r>
          </w:p>
        </w:tc>
        <w:tc>
          <w:tcPr>
            <w:tcW w:w="29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22,5</w:t>
            </w:r>
          </w:p>
        </w:tc>
        <w:tc>
          <w:tcPr>
            <w:tcW w:w="293" w:type="pct"/>
            <w:tcBorders>
              <w:top w:val="nil"/>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22</w:t>
            </w:r>
          </w:p>
        </w:tc>
      </w:tr>
      <w:tr w:rsidR="00EF3D11" w:rsidRPr="003C1E6A" w:rsidTr="0024269B">
        <w:trPr>
          <w:trHeight w:val="299"/>
          <w:jc w:val="center"/>
        </w:trPr>
        <w:tc>
          <w:tcPr>
            <w:tcW w:w="240"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pPr>
            <w:r w:rsidRPr="003C1E6A">
              <w:rPr>
                <w:sz w:val="22"/>
                <w:szCs w:val="22"/>
              </w:rPr>
              <w:t>3.3</w:t>
            </w:r>
          </w:p>
        </w:tc>
        <w:tc>
          <w:tcPr>
            <w:tcW w:w="31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pPr>
            <w:r w:rsidRPr="003C1E6A">
              <w:rPr>
                <w:sz w:val="22"/>
                <w:szCs w:val="22"/>
              </w:rPr>
              <w:t>Удельные нормы расхода топлива в теплоснабжении</w:t>
            </w:r>
          </w:p>
          <w:p w:rsidR="00EF3D11" w:rsidRPr="003C1E6A" w:rsidRDefault="00EF3D11" w:rsidP="00D848BB">
            <w:pPr>
              <w:tabs>
                <w:tab w:val="left" w:pos="709"/>
              </w:tabs>
            </w:pPr>
            <w:r w:rsidRPr="003C1E6A">
              <w:rPr>
                <w:sz w:val="22"/>
                <w:szCs w:val="22"/>
              </w:rPr>
              <w:t>(кг.у.т./ Гкал тепла )</w:t>
            </w:r>
          </w:p>
        </w:tc>
        <w:tc>
          <w:tcPr>
            <w:tcW w:w="4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117,2</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117</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pPr>
            <w:r w:rsidRPr="003C1E6A">
              <w:rPr>
                <w:sz w:val="22"/>
                <w:szCs w:val="22"/>
              </w:rPr>
              <w:t>116,5</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115</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116</w:t>
            </w:r>
          </w:p>
        </w:tc>
      </w:tr>
      <w:tr w:rsidR="00EF3D11" w:rsidRPr="003C1E6A" w:rsidTr="0024269B">
        <w:trPr>
          <w:trHeight w:val="299"/>
          <w:jc w:val="center"/>
        </w:trPr>
        <w:tc>
          <w:tcPr>
            <w:tcW w:w="240"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pPr>
          </w:p>
        </w:tc>
        <w:tc>
          <w:tcPr>
            <w:tcW w:w="31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pPr>
            <w:r w:rsidRPr="003C1E6A">
              <w:rPr>
                <w:sz w:val="22"/>
                <w:szCs w:val="22"/>
              </w:rPr>
              <w:t>На собственные нужды</w:t>
            </w:r>
          </w:p>
        </w:tc>
        <w:tc>
          <w:tcPr>
            <w:tcW w:w="4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0,018</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0,17</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0,16</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0,15</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0,14</w:t>
            </w:r>
          </w:p>
        </w:tc>
      </w:tr>
      <w:tr w:rsidR="00EF3D11" w:rsidRPr="003C1E6A" w:rsidTr="0024269B">
        <w:trPr>
          <w:trHeight w:val="299"/>
          <w:jc w:val="center"/>
        </w:trPr>
        <w:tc>
          <w:tcPr>
            <w:tcW w:w="240"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399"/>
                <w:tab w:val="left" w:pos="709"/>
              </w:tabs>
              <w:ind w:left="110"/>
            </w:pPr>
            <w:r w:rsidRPr="003C1E6A">
              <w:rPr>
                <w:sz w:val="22"/>
                <w:szCs w:val="22"/>
              </w:rPr>
              <w:t>3.5</w:t>
            </w:r>
          </w:p>
        </w:tc>
        <w:tc>
          <w:tcPr>
            <w:tcW w:w="31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pPr>
            <w:r w:rsidRPr="003C1E6A">
              <w:rPr>
                <w:sz w:val="22"/>
                <w:szCs w:val="22"/>
              </w:rPr>
              <w:t>Снижение потерь и утечек материального носителя услуги</w:t>
            </w:r>
          </w:p>
        </w:tc>
        <w:tc>
          <w:tcPr>
            <w:tcW w:w="44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19</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18</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18</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17</w:t>
            </w:r>
          </w:p>
        </w:tc>
        <w:tc>
          <w:tcPr>
            <w:tcW w:w="293" w:type="pct"/>
            <w:tcBorders>
              <w:top w:val="single" w:sz="4" w:space="0" w:color="auto"/>
              <w:left w:val="single" w:sz="4" w:space="0" w:color="auto"/>
              <w:bottom w:val="single" w:sz="4" w:space="0" w:color="auto"/>
              <w:right w:val="single" w:sz="4" w:space="0" w:color="auto"/>
            </w:tcBorders>
            <w:noWrap/>
            <w:vAlign w:val="center"/>
          </w:tcPr>
          <w:p w:rsidR="00EF3D11" w:rsidRPr="003C1E6A" w:rsidRDefault="00EF3D11" w:rsidP="00D848BB">
            <w:pPr>
              <w:tabs>
                <w:tab w:val="left" w:pos="709"/>
              </w:tabs>
              <w:jc w:val="center"/>
            </w:pPr>
            <w:r w:rsidRPr="003C1E6A">
              <w:rPr>
                <w:sz w:val="22"/>
                <w:szCs w:val="22"/>
              </w:rPr>
              <w:t>17</w:t>
            </w:r>
          </w:p>
        </w:tc>
      </w:tr>
    </w:tbl>
    <w:bookmarkEnd w:id="5"/>
    <w:p w:rsidR="00EF3D11" w:rsidRPr="003C1E6A" w:rsidRDefault="00EF3D11" w:rsidP="00204B90">
      <w:pPr>
        <w:pStyle w:val="11"/>
        <w:tabs>
          <w:tab w:val="num" w:pos="0"/>
          <w:tab w:val="left" w:pos="709"/>
        </w:tabs>
        <w:spacing w:before="120" w:line="240" w:lineRule="auto"/>
        <w:ind w:firstLine="567"/>
      </w:pPr>
      <w:r w:rsidRPr="003C1E6A">
        <w:rPr>
          <w:b/>
        </w:rPr>
        <w:t xml:space="preserve">Собственные инвестиционные возможности </w:t>
      </w:r>
      <w:r w:rsidRPr="003C1E6A">
        <w:t>предприятий определяет тарифная политика в системе жилищно-коммунального хозяйства. Прогноз величины ЭОТ для Усть-Чижапского сельского поселения на период 20</w:t>
      </w:r>
      <w:r w:rsidR="003C1E6A" w:rsidRPr="003C1E6A">
        <w:t>20</w:t>
      </w:r>
      <w:r w:rsidRPr="003C1E6A">
        <w:t>-202</w:t>
      </w:r>
      <w:r w:rsidR="003C1E6A" w:rsidRPr="003C1E6A">
        <w:t>4</w:t>
      </w:r>
      <w:r w:rsidRPr="003C1E6A">
        <w:t xml:space="preserve"> г. определяется возможностью реструктуризации себестоимости предоставления услуг и, соответственно, прогнозную величину инвестиционной составляющей тарифа. Собственные инвестиционные возможности предприятия коммунального комплекса Усть-Чижапского сельского поселения составляют </w:t>
      </w:r>
      <w:r w:rsidR="003C1E6A" w:rsidRPr="003C1E6A">
        <w:t>2000</w:t>
      </w:r>
      <w:r w:rsidRPr="003C1E6A">
        <w:t xml:space="preserve"> тыс. рублей </w:t>
      </w:r>
    </w:p>
    <w:p w:rsidR="00EF3D11" w:rsidRPr="003C1E6A" w:rsidRDefault="00EF3D11" w:rsidP="00D848BB">
      <w:pPr>
        <w:pStyle w:val="11"/>
        <w:tabs>
          <w:tab w:val="num" w:pos="0"/>
          <w:tab w:val="left" w:pos="709"/>
        </w:tabs>
        <w:spacing w:before="120" w:line="240" w:lineRule="auto"/>
        <w:rPr>
          <w:szCs w:val="24"/>
        </w:rPr>
      </w:pPr>
    </w:p>
    <w:p w:rsidR="00EF3D11" w:rsidRPr="003C1E6A" w:rsidRDefault="00EF3D11" w:rsidP="00D848BB">
      <w:pPr>
        <w:pStyle w:val="ad"/>
        <w:tabs>
          <w:tab w:val="left" w:pos="709"/>
        </w:tabs>
        <w:ind w:left="0"/>
      </w:pPr>
      <w:r w:rsidRPr="003C1E6A">
        <w:rPr>
          <w:b/>
        </w:rPr>
        <w:t xml:space="preserve">       Инвестиционный потенциал бюджета </w:t>
      </w:r>
      <w:r w:rsidRPr="003C1E6A">
        <w:t>определяет динамика экономики МО и реструктуризация отраслевых бюджетных расходов. На основании модели зависимости уровня экономического развития территории и финансирования  ЖКХ с учётом исходного состояния и сценария экономического развития МО рассчитан прогноз отраслевого бюджетного финансирования на период до 202</w:t>
      </w:r>
      <w:r w:rsidR="003C1E6A" w:rsidRPr="003C1E6A">
        <w:t>4</w:t>
      </w:r>
      <w:r w:rsidRPr="003C1E6A">
        <w:t xml:space="preserve"> г. Сценарий тарифной политики в системе ЖКХ МО определяет возможности реструктуризации бюджетных расходов на ЖКХ территории – уменьшение доли текущих затрат в структуре бюджетного финансирования и, соответственно определяет инвестиционный потенциал бюджета. На модернизацию и строительство объектов коммунальной инфрас</w:t>
      </w:r>
      <w:r w:rsidR="003C1E6A" w:rsidRPr="003C1E6A">
        <w:t>труктуры может быть направлено 1</w:t>
      </w:r>
      <w:r w:rsidRPr="003C1E6A">
        <w:t>,5 млн. руб. бюджетных средств.</w:t>
      </w:r>
    </w:p>
    <w:p w:rsidR="00EF3D11" w:rsidRPr="003C1E6A" w:rsidRDefault="00EF3D11" w:rsidP="00D848BB">
      <w:pPr>
        <w:tabs>
          <w:tab w:val="left" w:pos="709"/>
        </w:tabs>
        <w:rPr>
          <w:b/>
        </w:rPr>
      </w:pPr>
    </w:p>
    <w:p w:rsidR="00EF3D11" w:rsidRPr="003C1E6A" w:rsidRDefault="00EF3D11" w:rsidP="00D848BB">
      <w:pPr>
        <w:tabs>
          <w:tab w:val="left" w:pos="709"/>
        </w:tabs>
        <w:rPr>
          <w:b/>
        </w:rPr>
      </w:pPr>
    </w:p>
    <w:p w:rsidR="00EF3D11" w:rsidRPr="003C1E6A" w:rsidRDefault="00EF3D11" w:rsidP="00D848BB">
      <w:pPr>
        <w:tabs>
          <w:tab w:val="left" w:pos="709"/>
        </w:tabs>
        <w:rPr>
          <w:b/>
        </w:rPr>
      </w:pPr>
    </w:p>
    <w:p w:rsidR="00EF3D11" w:rsidRPr="003C1E6A" w:rsidRDefault="00EF3D11" w:rsidP="00D848BB">
      <w:pPr>
        <w:tabs>
          <w:tab w:val="left" w:pos="709"/>
        </w:tabs>
        <w:rPr>
          <w:b/>
        </w:rPr>
      </w:pPr>
    </w:p>
    <w:p w:rsidR="00EF3D11" w:rsidRDefault="00EF3D11" w:rsidP="00D848BB">
      <w:pPr>
        <w:tabs>
          <w:tab w:val="left" w:pos="709"/>
        </w:tabs>
        <w:rPr>
          <w:b/>
        </w:rPr>
      </w:pPr>
    </w:p>
    <w:p w:rsidR="00204B90" w:rsidRDefault="00204B90" w:rsidP="00D848BB">
      <w:pPr>
        <w:tabs>
          <w:tab w:val="left" w:pos="709"/>
        </w:tabs>
        <w:rPr>
          <w:b/>
        </w:rPr>
      </w:pPr>
    </w:p>
    <w:p w:rsidR="00204B90" w:rsidRPr="003C1E6A" w:rsidRDefault="00204B90" w:rsidP="00D848BB">
      <w:pPr>
        <w:tabs>
          <w:tab w:val="left" w:pos="709"/>
        </w:tabs>
        <w:rPr>
          <w:b/>
        </w:rPr>
      </w:pPr>
    </w:p>
    <w:p w:rsidR="00EF3D11" w:rsidRPr="003C1E6A" w:rsidRDefault="00EF3D11" w:rsidP="00D848BB">
      <w:pPr>
        <w:tabs>
          <w:tab w:val="left" w:pos="709"/>
        </w:tabs>
        <w:rPr>
          <w:b/>
        </w:rPr>
      </w:pPr>
    </w:p>
    <w:p w:rsidR="00EF3D11" w:rsidRPr="003C1E6A" w:rsidRDefault="00204B90" w:rsidP="00D848BB">
      <w:pPr>
        <w:tabs>
          <w:tab w:val="left" w:pos="709"/>
        </w:tabs>
        <w:jc w:val="center"/>
        <w:rPr>
          <w:b/>
        </w:rPr>
      </w:pPr>
      <w:r w:rsidRPr="003C1E6A">
        <w:rPr>
          <w:b/>
        </w:rPr>
        <w:lastRenderedPageBreak/>
        <w:t>5. ХАРАКТЕРИСТИКА ЖИЛИЩНОГО ФОНДА УСТЬ-ЧИЖАПСКОГО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4"/>
        <w:gridCol w:w="3545"/>
      </w:tblGrid>
      <w:tr w:rsidR="00EF3D11" w:rsidRPr="003C1E6A" w:rsidTr="00204B90">
        <w:trPr>
          <w:cantSplit/>
          <w:trHeight w:val="869"/>
        </w:trPr>
        <w:tc>
          <w:tcPr>
            <w:tcW w:w="3159" w:type="pct"/>
            <w:tcBorders>
              <w:top w:val="single" w:sz="4" w:space="0" w:color="auto"/>
              <w:left w:val="single" w:sz="4" w:space="0" w:color="auto"/>
              <w:bottom w:val="single" w:sz="4" w:space="0" w:color="auto"/>
              <w:right w:val="single" w:sz="4" w:space="0" w:color="auto"/>
            </w:tcBorders>
            <w:vAlign w:val="center"/>
          </w:tcPr>
          <w:p w:rsidR="00EF3D11" w:rsidRPr="0024269B" w:rsidRDefault="00EF3D11" w:rsidP="0024269B">
            <w:pPr>
              <w:pStyle w:val="2"/>
              <w:tabs>
                <w:tab w:val="left" w:pos="709"/>
              </w:tabs>
              <w:spacing w:before="0"/>
              <w:jc w:val="center"/>
              <w:rPr>
                <w:rFonts w:ascii="Times New Roman" w:hAnsi="Times New Roman" w:cs="Times New Roman"/>
                <w:noProof w:val="0"/>
                <w:color w:val="000000" w:themeColor="text1"/>
                <w:szCs w:val="20"/>
              </w:rPr>
            </w:pPr>
            <w:r w:rsidRPr="0024269B">
              <w:rPr>
                <w:rFonts w:ascii="Times New Roman" w:hAnsi="Times New Roman" w:cs="Times New Roman"/>
                <w:noProof w:val="0"/>
                <w:color w:val="000000" w:themeColor="text1"/>
                <w:szCs w:val="20"/>
              </w:rPr>
              <w:t>Характеристики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24269B" w:rsidRDefault="00EF3D11" w:rsidP="0024269B">
            <w:pPr>
              <w:tabs>
                <w:tab w:val="left" w:pos="709"/>
              </w:tabs>
              <w:jc w:val="center"/>
              <w:rPr>
                <w:b/>
                <w:color w:val="000000" w:themeColor="text1"/>
                <w:sz w:val="14"/>
                <w:szCs w:val="14"/>
              </w:rPr>
            </w:pPr>
          </w:p>
          <w:p w:rsidR="00EF3D11" w:rsidRPr="0024269B" w:rsidRDefault="00EF3D11" w:rsidP="0024269B">
            <w:pPr>
              <w:pStyle w:val="7"/>
              <w:tabs>
                <w:tab w:val="left" w:pos="709"/>
              </w:tabs>
              <w:jc w:val="center"/>
              <w:rPr>
                <w:rFonts w:ascii="Times New Roman" w:hAnsi="Times New Roman" w:cs="Times New Roman"/>
                <w:b/>
                <w:bCs/>
                <w:i w:val="0"/>
                <w:color w:val="000000" w:themeColor="text1"/>
                <w:szCs w:val="20"/>
              </w:rPr>
            </w:pPr>
            <w:r w:rsidRPr="0024269B">
              <w:rPr>
                <w:rFonts w:ascii="Times New Roman" w:hAnsi="Times New Roman" w:cs="Times New Roman"/>
                <w:b/>
                <w:bCs/>
                <w:i w:val="0"/>
                <w:color w:val="000000" w:themeColor="text1"/>
                <w:szCs w:val="20"/>
              </w:rPr>
              <w:t>Показатели</w:t>
            </w:r>
          </w:p>
        </w:tc>
      </w:tr>
      <w:tr w:rsidR="00EF3D11" w:rsidRPr="003C1E6A" w:rsidTr="00204B90">
        <w:trPr>
          <w:trHeight w:val="525"/>
        </w:trPr>
        <w:tc>
          <w:tcPr>
            <w:tcW w:w="3159" w:type="pct"/>
            <w:tcBorders>
              <w:top w:val="single" w:sz="4" w:space="0" w:color="auto"/>
              <w:left w:val="single" w:sz="4" w:space="0" w:color="auto"/>
              <w:bottom w:val="single" w:sz="4" w:space="0" w:color="auto"/>
              <w:right w:val="single" w:sz="4" w:space="0" w:color="auto"/>
            </w:tcBorders>
            <w:shd w:val="clear" w:color="auto" w:fill="FFFFFF"/>
            <w:vAlign w:val="center"/>
          </w:tcPr>
          <w:p w:rsidR="00EF3D11" w:rsidRPr="003C1E6A" w:rsidRDefault="00EF3D11" w:rsidP="00D848BB">
            <w:pPr>
              <w:pStyle w:val="a5"/>
              <w:tabs>
                <w:tab w:val="left" w:pos="709"/>
              </w:tabs>
              <w:rPr>
                <w:szCs w:val="18"/>
              </w:rPr>
            </w:pPr>
            <w:r w:rsidRPr="003C1E6A">
              <w:rPr>
                <w:szCs w:val="18"/>
              </w:rPr>
              <w:t>Общая площадь жилищного фонда тыс. м2</w:t>
            </w:r>
          </w:p>
        </w:tc>
        <w:tc>
          <w:tcPr>
            <w:tcW w:w="1841" w:type="pct"/>
            <w:tcBorders>
              <w:top w:val="single" w:sz="4" w:space="0" w:color="auto"/>
              <w:left w:val="single" w:sz="4" w:space="0" w:color="auto"/>
              <w:bottom w:val="single" w:sz="4" w:space="0" w:color="auto"/>
              <w:right w:val="single" w:sz="4" w:space="0" w:color="auto"/>
            </w:tcBorders>
            <w:shd w:val="clear" w:color="auto" w:fill="FFFFFF"/>
            <w:vAlign w:val="center"/>
          </w:tcPr>
          <w:p w:rsidR="00EF3D11" w:rsidRPr="003C1E6A" w:rsidRDefault="00EF3D11" w:rsidP="00D848BB">
            <w:pPr>
              <w:tabs>
                <w:tab w:val="left" w:pos="709"/>
              </w:tabs>
              <w:jc w:val="center"/>
              <w:rPr>
                <w:szCs w:val="20"/>
              </w:rPr>
            </w:pPr>
            <w:r w:rsidRPr="003C1E6A">
              <w:rPr>
                <w:szCs w:val="20"/>
              </w:rPr>
              <w:t>4,5</w:t>
            </w:r>
          </w:p>
        </w:tc>
      </w:tr>
      <w:tr w:rsidR="00EF3D11" w:rsidRPr="003C1E6A" w:rsidTr="00204B90">
        <w:trPr>
          <w:trHeight w:val="248"/>
        </w:trPr>
        <w:tc>
          <w:tcPr>
            <w:tcW w:w="3159"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rPr>
                <w:szCs w:val="18"/>
              </w:rPr>
            </w:pPr>
            <w:r w:rsidRPr="003C1E6A">
              <w:rPr>
                <w:szCs w:val="18"/>
              </w:rPr>
              <w:t>Частного</w:t>
            </w:r>
          </w:p>
        </w:tc>
        <w:tc>
          <w:tcPr>
            <w:tcW w:w="1841" w:type="pct"/>
            <w:tcBorders>
              <w:top w:val="single" w:sz="4" w:space="0" w:color="auto"/>
              <w:left w:val="single" w:sz="4" w:space="0" w:color="auto"/>
              <w:bottom w:val="single" w:sz="4" w:space="0" w:color="auto"/>
              <w:right w:val="single" w:sz="4" w:space="0" w:color="auto"/>
            </w:tcBorders>
            <w:vAlign w:val="bottom"/>
          </w:tcPr>
          <w:p w:rsidR="00EF3D11" w:rsidRPr="003C1E6A" w:rsidRDefault="00EF3D11" w:rsidP="00D848BB">
            <w:pPr>
              <w:tabs>
                <w:tab w:val="left" w:pos="709"/>
              </w:tabs>
              <w:jc w:val="center"/>
              <w:rPr>
                <w:szCs w:val="20"/>
              </w:rPr>
            </w:pPr>
            <w:r w:rsidRPr="003C1E6A">
              <w:rPr>
                <w:szCs w:val="20"/>
              </w:rPr>
              <w:t>2,4</w:t>
            </w:r>
          </w:p>
        </w:tc>
      </w:tr>
      <w:tr w:rsidR="00EF3D11" w:rsidRPr="003C1E6A" w:rsidTr="00204B90">
        <w:trPr>
          <w:trHeight w:val="335"/>
        </w:trPr>
        <w:tc>
          <w:tcPr>
            <w:tcW w:w="3159"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rPr>
                <w:szCs w:val="18"/>
              </w:rPr>
            </w:pPr>
            <w:r w:rsidRPr="003C1E6A">
              <w:rPr>
                <w:szCs w:val="18"/>
              </w:rPr>
              <w:t>то же в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jc w:val="center"/>
              <w:rPr>
                <w:szCs w:val="20"/>
              </w:rPr>
            </w:pPr>
            <w:r w:rsidRPr="003C1E6A">
              <w:rPr>
                <w:szCs w:val="20"/>
              </w:rPr>
              <w:t>53,3 %</w:t>
            </w:r>
          </w:p>
        </w:tc>
      </w:tr>
      <w:tr w:rsidR="00EF3D11" w:rsidRPr="003C1E6A" w:rsidTr="00204B90">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rPr>
                <w:szCs w:val="18"/>
              </w:rPr>
            </w:pPr>
            <w:r w:rsidRPr="003C1E6A">
              <w:rPr>
                <w:szCs w:val="18"/>
              </w:rPr>
              <w:t>Численность населения, тыс.чел.</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jc w:val="center"/>
              <w:rPr>
                <w:szCs w:val="20"/>
              </w:rPr>
            </w:pPr>
            <w:r w:rsidRPr="003C1E6A">
              <w:rPr>
                <w:szCs w:val="20"/>
              </w:rPr>
              <w:t>0,3</w:t>
            </w:r>
          </w:p>
        </w:tc>
      </w:tr>
      <w:tr w:rsidR="00EF3D11" w:rsidRPr="003C1E6A" w:rsidTr="00204B90">
        <w:trPr>
          <w:trHeight w:val="612"/>
        </w:trPr>
        <w:tc>
          <w:tcPr>
            <w:tcW w:w="3159"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rPr>
                <w:szCs w:val="18"/>
              </w:rPr>
            </w:pPr>
            <w:r w:rsidRPr="003C1E6A">
              <w:rPr>
                <w:szCs w:val="18"/>
              </w:rPr>
              <w:t>Жилищная обеспеченность, м2/чел.</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jc w:val="center"/>
              <w:rPr>
                <w:szCs w:val="20"/>
              </w:rPr>
            </w:pPr>
            <w:r w:rsidRPr="003C1E6A">
              <w:rPr>
                <w:szCs w:val="20"/>
              </w:rPr>
              <w:t>15,0</w:t>
            </w:r>
          </w:p>
        </w:tc>
      </w:tr>
      <w:tr w:rsidR="00EF3D11" w:rsidRPr="003C1E6A" w:rsidTr="00204B90">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rPr>
                <w:szCs w:val="18"/>
              </w:rPr>
            </w:pPr>
            <w:r w:rsidRPr="003C1E6A">
              <w:rPr>
                <w:szCs w:val="18"/>
              </w:rPr>
              <w:t>Общая площадь ветхого жилья тыс.м2</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jc w:val="center"/>
              <w:rPr>
                <w:szCs w:val="20"/>
              </w:rPr>
            </w:pPr>
            <w:r w:rsidRPr="003C1E6A">
              <w:rPr>
                <w:szCs w:val="20"/>
              </w:rPr>
              <w:t>0,4</w:t>
            </w:r>
          </w:p>
        </w:tc>
      </w:tr>
      <w:tr w:rsidR="00EF3D11" w:rsidRPr="003C1E6A" w:rsidTr="00204B90">
        <w:trPr>
          <w:trHeight w:val="437"/>
        </w:trPr>
        <w:tc>
          <w:tcPr>
            <w:tcW w:w="3159"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rPr>
                <w:szCs w:val="18"/>
              </w:rPr>
            </w:pPr>
            <w:r w:rsidRPr="003C1E6A">
              <w:rPr>
                <w:szCs w:val="18"/>
              </w:rPr>
              <w:t>то же в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3C1E6A" w:rsidRDefault="00EF3D11" w:rsidP="00D848BB">
            <w:pPr>
              <w:tabs>
                <w:tab w:val="left" w:pos="709"/>
              </w:tabs>
              <w:jc w:val="center"/>
              <w:rPr>
                <w:szCs w:val="20"/>
              </w:rPr>
            </w:pPr>
            <w:r w:rsidRPr="003C1E6A">
              <w:rPr>
                <w:szCs w:val="20"/>
              </w:rPr>
              <w:t>8,9%</w:t>
            </w:r>
          </w:p>
        </w:tc>
      </w:tr>
    </w:tbl>
    <w:p w:rsidR="00EF3D11" w:rsidRPr="003C1E6A" w:rsidRDefault="00EF3D11" w:rsidP="00D848BB">
      <w:pPr>
        <w:pStyle w:val="af"/>
        <w:tabs>
          <w:tab w:val="left" w:pos="709"/>
        </w:tabs>
      </w:pPr>
    </w:p>
    <w:p w:rsidR="00EF3D11" w:rsidRPr="003C1E6A" w:rsidRDefault="00EF3D11" w:rsidP="00D848BB">
      <w:pPr>
        <w:pStyle w:val="af"/>
        <w:tabs>
          <w:tab w:val="left" w:pos="709"/>
        </w:tabs>
        <w:rPr>
          <w:color w:val="FF0000"/>
        </w:rPr>
      </w:pPr>
      <w:r w:rsidRPr="003C1E6A">
        <w:t>Следует отметить высокий уровень ветхого жилищного фонда и чрезвычайно низкие масштабы капитального ремонта, а также отметить, тот факт, что как правило осуществляется только выборочный капитальный ремонт жилищного фонда без элементов реконструкции, модернизации и тем более его санации. Иначе говоря, в рамках капитального ремонта выполняются лишь самые неотложные работы.</w:t>
      </w:r>
      <w:r w:rsidRPr="003C1E6A">
        <w:rPr>
          <w:color w:val="FF0000"/>
        </w:rPr>
        <w:t xml:space="preserve"> </w:t>
      </w:r>
    </w:p>
    <w:p w:rsidR="00EF3D11" w:rsidRPr="003C1E6A" w:rsidRDefault="00EF3D11" w:rsidP="00D848BB">
      <w:pPr>
        <w:pStyle w:val="af"/>
        <w:tabs>
          <w:tab w:val="left" w:pos="709"/>
        </w:tabs>
      </w:pPr>
      <w:r w:rsidRPr="003C1E6A">
        <w:t>Наряду с недостаточными объемами капитального ремонта на обеспечение качества условий проживания существенное влияние  оказывает текущее обслуживание жилищного фонда.</w:t>
      </w:r>
    </w:p>
    <w:p w:rsidR="00EF3D11" w:rsidRPr="003C1E6A" w:rsidRDefault="00EF3D11" w:rsidP="00D848BB">
      <w:pPr>
        <w:pStyle w:val="af"/>
        <w:tabs>
          <w:tab w:val="left" w:pos="709"/>
        </w:tabs>
      </w:pPr>
      <w:r w:rsidRPr="003C1E6A">
        <w:t>В связи с преобладанием в жилищном фонде Усть-Чижапского сельского поселения индивидуальной (частной) застройки наиболее целесообразно всестороннее развитие общественного самоуправления в жилищной сфере и благоустройстве. Например, формирование гражданами уличных, домовых объединений (домкомов и т.д.) в целях решения общих проблем коммунального обслуживания и содержания жилищного фонда. В качестве мер, стимулирующих развитие общественного самоуправления в жилищной сфере может быть рекомендовано:</w:t>
      </w:r>
    </w:p>
    <w:p w:rsidR="00EF3D11" w:rsidRPr="003C1E6A" w:rsidRDefault="00EF3D11" w:rsidP="00D848BB">
      <w:pPr>
        <w:pStyle w:val="af"/>
        <w:tabs>
          <w:tab w:val="left" w:pos="709"/>
        </w:tabs>
      </w:pPr>
      <w:r w:rsidRPr="003C1E6A">
        <w:t>- ведение разъяснительной работы с населением, пропаганда преимуществ общественного самоуправления в жилищной сфере;</w:t>
      </w:r>
    </w:p>
    <w:p w:rsidR="00EF3D11" w:rsidRPr="003C1E6A" w:rsidRDefault="00EF3D11" w:rsidP="00D848BB">
      <w:pPr>
        <w:pStyle w:val="af"/>
        <w:numPr>
          <w:ilvl w:val="0"/>
          <w:numId w:val="1"/>
        </w:numPr>
        <w:tabs>
          <w:tab w:val="left" w:pos="709"/>
        </w:tabs>
      </w:pPr>
      <w:r w:rsidRPr="003C1E6A">
        <w:t xml:space="preserve">содействие в технической инвентаризации многоквартирных домов </w:t>
      </w:r>
    </w:p>
    <w:p w:rsidR="00EF3D11" w:rsidRPr="003C1E6A" w:rsidRDefault="00EF3D11" w:rsidP="00D848BB">
      <w:pPr>
        <w:pStyle w:val="af"/>
        <w:tabs>
          <w:tab w:val="left" w:pos="709"/>
        </w:tabs>
        <w:ind w:firstLine="0"/>
      </w:pPr>
      <w:r w:rsidRPr="003C1E6A">
        <w:t>и составления кадастровых планов придомовых территорий.</w:t>
      </w:r>
    </w:p>
    <w:p w:rsidR="00EF3D11" w:rsidRPr="003C1E6A" w:rsidRDefault="00EF3D11" w:rsidP="00D848BB">
      <w:pPr>
        <w:pStyle w:val="af"/>
        <w:tabs>
          <w:tab w:val="left" w:pos="709"/>
        </w:tabs>
      </w:pPr>
      <w:r w:rsidRPr="003C1E6A">
        <w:t xml:space="preserve">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 Целесообразно размещение </w:t>
      </w:r>
      <w:r w:rsidRPr="003C1E6A">
        <w:lastRenderedPageBreak/>
        <w:t xml:space="preserve">информационных материалов по вопросам коммунального обслуживания и жилищного законодательства в виде стендов, «стенных газет» и т.д. </w:t>
      </w:r>
    </w:p>
    <w:p w:rsidR="00EF3D11" w:rsidRPr="003C1E6A" w:rsidRDefault="00EF3D11" w:rsidP="00D848BB">
      <w:pPr>
        <w:pStyle w:val="af"/>
        <w:tabs>
          <w:tab w:val="left" w:pos="709"/>
        </w:tabs>
      </w:pPr>
    </w:p>
    <w:p w:rsidR="00EF3D11" w:rsidRPr="003C1E6A" w:rsidRDefault="00204B90" w:rsidP="00204B90">
      <w:pPr>
        <w:tabs>
          <w:tab w:val="left" w:pos="709"/>
        </w:tabs>
        <w:jc w:val="center"/>
        <w:rPr>
          <w:b/>
        </w:rPr>
      </w:pPr>
      <w:r w:rsidRPr="003C1E6A">
        <w:rPr>
          <w:b/>
        </w:rPr>
        <w:t>6. ПЕРСПЕКТИВЫ РАЗВИТИЯ КОММУНАЛЬНОЙ ИНФРАСТРУКТУРЫ МУНИЦИПАЛЬНОГО ОБРАЗОВАНИЯ «УСТЬ-ЧИЖАПСКОЕ СЕЛЬСКОЕ ПОСЕЛЕНИЕ» КАРГАСОКСКОГ</w:t>
      </w:r>
      <w:r>
        <w:rPr>
          <w:b/>
        </w:rPr>
        <w:t>О РАЙОНА ТОМСКОЙ ОБЛАСТИ НА 2020</w:t>
      </w:r>
      <w:r w:rsidRPr="003C1E6A">
        <w:rPr>
          <w:b/>
        </w:rPr>
        <w:t>-2033 Г.Г.</w:t>
      </w:r>
    </w:p>
    <w:p w:rsidR="00EF3D11" w:rsidRPr="003C1E6A" w:rsidRDefault="00EF3D11" w:rsidP="00D848BB">
      <w:pPr>
        <w:tabs>
          <w:tab w:val="left" w:pos="709"/>
        </w:tabs>
        <w:jc w:val="both"/>
        <w:rPr>
          <w:b/>
        </w:rPr>
      </w:pPr>
    </w:p>
    <w:p w:rsidR="00EF3D11" w:rsidRPr="003C1E6A" w:rsidRDefault="00EF3D11" w:rsidP="00D848BB">
      <w:pPr>
        <w:numPr>
          <w:ilvl w:val="0"/>
          <w:numId w:val="6"/>
        </w:numPr>
        <w:tabs>
          <w:tab w:val="left" w:pos="709"/>
        </w:tabs>
        <w:jc w:val="both"/>
        <w:rPr>
          <w:b/>
          <w:lang w:val="en-US"/>
        </w:rPr>
      </w:pPr>
      <w:r w:rsidRPr="003C1E6A">
        <w:t>Капитальный ремон</w:t>
      </w:r>
      <w:r w:rsidR="00282224" w:rsidRPr="003C1E6A">
        <w:t>т</w:t>
      </w:r>
      <w:r w:rsidRPr="003C1E6A">
        <w:t xml:space="preserve"> котельной;</w:t>
      </w:r>
    </w:p>
    <w:p w:rsidR="00EF3D11" w:rsidRPr="003C1E6A" w:rsidRDefault="00EF3D11" w:rsidP="00D848BB">
      <w:pPr>
        <w:numPr>
          <w:ilvl w:val="0"/>
          <w:numId w:val="6"/>
        </w:numPr>
        <w:tabs>
          <w:tab w:val="left" w:pos="709"/>
        </w:tabs>
        <w:jc w:val="both"/>
        <w:rPr>
          <w:b/>
          <w:lang w:val="en-US"/>
        </w:rPr>
      </w:pPr>
      <w:r w:rsidRPr="003C1E6A">
        <w:t>Капитальный ремонт ДЭС;</w:t>
      </w:r>
    </w:p>
    <w:p w:rsidR="00EF3D11" w:rsidRPr="003C1E6A" w:rsidRDefault="00EF3D11" w:rsidP="00D848BB">
      <w:pPr>
        <w:numPr>
          <w:ilvl w:val="0"/>
          <w:numId w:val="6"/>
        </w:numPr>
        <w:tabs>
          <w:tab w:val="left" w:pos="709"/>
        </w:tabs>
        <w:jc w:val="both"/>
        <w:rPr>
          <w:b/>
          <w:lang w:val="en-US"/>
        </w:rPr>
      </w:pPr>
      <w:r w:rsidRPr="003C1E6A">
        <w:t>Замена котельного оборудования;</w:t>
      </w:r>
    </w:p>
    <w:p w:rsidR="00EF3D11" w:rsidRPr="003C1E6A" w:rsidRDefault="00EF3D11" w:rsidP="00D848BB">
      <w:pPr>
        <w:numPr>
          <w:ilvl w:val="0"/>
          <w:numId w:val="6"/>
        </w:numPr>
        <w:tabs>
          <w:tab w:val="left" w:pos="709"/>
        </w:tabs>
        <w:jc w:val="both"/>
        <w:rPr>
          <w:b/>
          <w:lang w:val="en-US"/>
        </w:rPr>
      </w:pPr>
      <w:r w:rsidRPr="003C1E6A">
        <w:t>Замена сетей теплоснабжения;</w:t>
      </w:r>
    </w:p>
    <w:p w:rsidR="00EF3D11" w:rsidRPr="003C1E6A" w:rsidRDefault="00EF3D11" w:rsidP="00D848BB">
      <w:pPr>
        <w:numPr>
          <w:ilvl w:val="0"/>
          <w:numId w:val="6"/>
        </w:numPr>
        <w:tabs>
          <w:tab w:val="left" w:pos="709"/>
        </w:tabs>
        <w:jc w:val="both"/>
        <w:rPr>
          <w:b/>
          <w:lang w:val="en-US"/>
        </w:rPr>
      </w:pPr>
      <w:r w:rsidRPr="003C1E6A">
        <w:t>Замена КТП-160 - 2 шт.;</w:t>
      </w:r>
    </w:p>
    <w:p w:rsidR="00EF3D11" w:rsidRPr="003C1E6A" w:rsidRDefault="00EF3D11" w:rsidP="00D848BB">
      <w:pPr>
        <w:numPr>
          <w:ilvl w:val="0"/>
          <w:numId w:val="6"/>
        </w:numPr>
        <w:tabs>
          <w:tab w:val="left" w:pos="709"/>
        </w:tabs>
        <w:jc w:val="both"/>
        <w:rPr>
          <w:b/>
          <w:lang w:val="en-US"/>
        </w:rPr>
      </w:pPr>
      <w:r w:rsidRPr="003C1E6A">
        <w:t>Ремонт дизель-генератора – 4 шт.;</w:t>
      </w:r>
    </w:p>
    <w:p w:rsidR="00EF3D11" w:rsidRPr="003C1E6A" w:rsidRDefault="00EF3D11" w:rsidP="00D848BB">
      <w:pPr>
        <w:numPr>
          <w:ilvl w:val="0"/>
          <w:numId w:val="6"/>
        </w:numPr>
        <w:tabs>
          <w:tab w:val="left" w:pos="709"/>
        </w:tabs>
        <w:jc w:val="both"/>
        <w:rPr>
          <w:b/>
          <w:lang w:val="en-US"/>
        </w:rPr>
      </w:pPr>
      <w:r w:rsidRPr="003C1E6A">
        <w:t xml:space="preserve">Приобретение дизель-генератора – 2 шт.; </w:t>
      </w:r>
    </w:p>
    <w:p w:rsidR="00EF3D11" w:rsidRPr="003C1E6A" w:rsidRDefault="00EF3D11" w:rsidP="00D848BB">
      <w:pPr>
        <w:numPr>
          <w:ilvl w:val="0"/>
          <w:numId w:val="6"/>
        </w:numPr>
        <w:tabs>
          <w:tab w:val="left" w:pos="709"/>
        </w:tabs>
        <w:jc w:val="both"/>
        <w:rPr>
          <w:b/>
          <w:lang w:val="en-US"/>
        </w:rPr>
      </w:pPr>
      <w:r w:rsidRPr="003C1E6A">
        <w:t>Капитальный ремонт жилья – 24 квартиры.</w:t>
      </w:r>
    </w:p>
    <w:p w:rsidR="00EF3D11" w:rsidRPr="003C1E6A" w:rsidRDefault="00EF3D11" w:rsidP="00D848BB">
      <w:pPr>
        <w:pStyle w:val="af"/>
        <w:tabs>
          <w:tab w:val="left" w:pos="709"/>
        </w:tabs>
      </w:pPr>
    </w:p>
    <w:p w:rsidR="00EF3D11" w:rsidRPr="003C1E6A" w:rsidRDefault="00EF3D11" w:rsidP="00D848BB">
      <w:pPr>
        <w:pStyle w:val="af"/>
        <w:tabs>
          <w:tab w:val="left" w:pos="709"/>
        </w:tabs>
      </w:pPr>
    </w:p>
    <w:p w:rsidR="00EF3D11" w:rsidRPr="003C1E6A" w:rsidRDefault="00204B90" w:rsidP="00204B90">
      <w:pPr>
        <w:pStyle w:val="af"/>
        <w:tabs>
          <w:tab w:val="left" w:pos="709"/>
        </w:tabs>
        <w:ind w:firstLine="0"/>
        <w:jc w:val="center"/>
        <w:rPr>
          <w:b/>
        </w:rPr>
      </w:pPr>
      <w:r w:rsidRPr="003C1E6A">
        <w:rPr>
          <w:b/>
        </w:rPr>
        <w:t>7. ВЫВОДЫ:</w:t>
      </w:r>
    </w:p>
    <w:p w:rsidR="00EF3D11" w:rsidRPr="003C1E6A" w:rsidRDefault="00EF3D11" w:rsidP="00D848BB">
      <w:pPr>
        <w:pStyle w:val="af"/>
        <w:tabs>
          <w:tab w:val="left" w:pos="709"/>
        </w:tabs>
      </w:pPr>
      <w:r w:rsidRPr="003C1E6A">
        <w:t>1. Проведенный анализ состояния Усть-Чижапского сельского поселения показал, что существующие проблемы вызваны низкой долей инвестиционных средств предприятия, направляемых на поддержание основных фондов в работоспособном состоянии. При этом нехватка средств для инвестиционной деятельности предопределена также игнорированием инвестиционной составляющей тарифа, То есть, сдерживание роста тарифов, чаще всего происходит именно за счет прямого урезания расходов по инвестиционным статьям (амортизации, ремонтного фонда, прибыли на капитализацию). Отражение в тарифе средств только на текущий ремонт для поддержания изношенных фондов в рабочем состоянии, несет в себе угрозу усиления кризисных явлений (роста аварийности, утечек, потерь материального носителя услуги).</w:t>
      </w:r>
    </w:p>
    <w:p w:rsidR="00EF3D11" w:rsidRPr="003C1E6A" w:rsidRDefault="00EF3D11" w:rsidP="00D848BB">
      <w:pPr>
        <w:pStyle w:val="af"/>
        <w:tabs>
          <w:tab w:val="left" w:pos="709"/>
        </w:tabs>
      </w:pPr>
      <w:r w:rsidRPr="003C1E6A">
        <w:t>2. Основным целевым ориентиром в системе финансирования ЖКХ Усть-Чижапского сельского поселения должен стать рост инвестиционного финансирования, как за счет собственных доходов предприятий, так и за счет бюджетных средств.</w:t>
      </w:r>
    </w:p>
    <w:p w:rsidR="00EF3D11" w:rsidRPr="003C1E6A" w:rsidRDefault="00EF3D11" w:rsidP="00D848BB">
      <w:pPr>
        <w:pStyle w:val="af"/>
        <w:tabs>
          <w:tab w:val="left" w:pos="709"/>
        </w:tabs>
      </w:pPr>
      <w:r w:rsidRPr="003C1E6A">
        <w:t>Совершенствование финансирования жилищно-коммунального хозяйства должно обеспечить:</w:t>
      </w:r>
    </w:p>
    <w:p w:rsidR="00EF3D11" w:rsidRPr="003C1E6A" w:rsidRDefault="00EF3D11" w:rsidP="00D848BB">
      <w:pPr>
        <w:pStyle w:val="af"/>
        <w:tabs>
          <w:tab w:val="left" w:pos="709"/>
        </w:tabs>
      </w:pPr>
      <w:r w:rsidRPr="003C1E6A">
        <w:t>- планирование обоснованных затрат на коммунальное обслуживание, ликвидацию задолженности;</w:t>
      </w:r>
    </w:p>
    <w:p w:rsidR="00EF3D11" w:rsidRPr="003C1E6A" w:rsidRDefault="00EF3D11" w:rsidP="00D848BB">
      <w:pPr>
        <w:pStyle w:val="af"/>
        <w:tabs>
          <w:tab w:val="left" w:pos="709"/>
        </w:tabs>
        <w:rPr>
          <w:b/>
          <w:i/>
          <w:sz w:val="14"/>
        </w:rPr>
      </w:pPr>
      <w:r w:rsidRPr="003C1E6A">
        <w:t>- оптимизацию структуры источников финансирования, т.е. сокращение доли фактически выделяемых бюджетных средств на текущую деятельность ЖКХ и увеличение этих средств на инвестиции;</w:t>
      </w:r>
    </w:p>
    <w:p w:rsidR="00EF3D11" w:rsidRPr="003C1E6A" w:rsidRDefault="00EF3D11" w:rsidP="00D848BB">
      <w:pPr>
        <w:pStyle w:val="af"/>
        <w:tabs>
          <w:tab w:val="left" w:pos="709"/>
        </w:tabs>
      </w:pPr>
      <w:r w:rsidRPr="003C1E6A">
        <w:lastRenderedPageBreak/>
        <w:t>- эффективную организацию расчетов с потребителями и поставщиками услуг, повышение собираемости платежей до 100 %.</w:t>
      </w:r>
    </w:p>
    <w:p w:rsidR="00EF3D11" w:rsidRPr="003C1E6A" w:rsidRDefault="00EF3D11" w:rsidP="00D848BB">
      <w:pPr>
        <w:pStyle w:val="af"/>
        <w:tabs>
          <w:tab w:val="left" w:pos="709"/>
        </w:tabs>
      </w:pPr>
      <w:r w:rsidRPr="003C1E6A">
        <w:t>3. Важнейшей задачей планирования бюджетных расходов является перераспределение направлений использования бюджетных ресурсов. При этом, начиная с первого этапа реализации Программы, предполагается постепенное изменение структуры источников финансирования отрасли путем постепенного сокращения доли бюджетных средств (при росте их абсолютных величин) и наращивания объемов и доли собственных средств предприятий.</w:t>
      </w:r>
    </w:p>
    <w:p w:rsidR="00EF3D11" w:rsidRPr="003C1E6A" w:rsidRDefault="00EF3D11" w:rsidP="00D848BB">
      <w:pPr>
        <w:pStyle w:val="af"/>
        <w:tabs>
          <w:tab w:val="left" w:pos="709"/>
        </w:tabs>
      </w:pPr>
      <w:r w:rsidRPr="003C1E6A">
        <w:rPr>
          <w:bCs/>
        </w:rPr>
        <w:t>4. Основными задачами Программы</w:t>
      </w:r>
      <w:r w:rsidRPr="003C1E6A">
        <w:t xml:space="preserve"> в части совершенствования финансирования и ценообразования ЖКХ  поселения являются:</w:t>
      </w:r>
    </w:p>
    <w:p w:rsidR="00EF3D11" w:rsidRPr="003C1E6A" w:rsidRDefault="00EF3D11" w:rsidP="00D848BB">
      <w:pPr>
        <w:pStyle w:val="af"/>
        <w:tabs>
          <w:tab w:val="left" w:pos="709"/>
        </w:tabs>
      </w:pPr>
      <w:r w:rsidRPr="003C1E6A">
        <w:t>- определение рациональной структуры источников финансирования: сочетание «тарифного» финансирования текущей деятельности за счет полной оплаты услуг потребителями при целевой финансовой поддержке малообеспеченных семей, и бюджетного финансирования инвестиций в замену оборудования, модернизацию и развитие коммунальной инфраструктуры;</w:t>
      </w:r>
    </w:p>
    <w:p w:rsidR="00EF3D11" w:rsidRPr="003C1E6A" w:rsidRDefault="00EF3D11" w:rsidP="00D848BB">
      <w:pPr>
        <w:pStyle w:val="af"/>
        <w:tabs>
          <w:tab w:val="left" w:pos="709"/>
        </w:tabs>
      </w:pPr>
      <w:r w:rsidRPr="003C1E6A">
        <w:t xml:space="preserve">- отражение в тарифе реальной стоимости услуги – объективно необходимых текущих (операционных) и инвестиционных затрат, оптимизация соотношения между ними путем проведения реструктуризации себестоимости, сокращения непроизводительных операционных расходов и повышения доли инвестиционных составляющих тарифов до 9-10%; </w:t>
      </w:r>
    </w:p>
    <w:p w:rsidR="00EF3D11" w:rsidRPr="003C1E6A" w:rsidRDefault="00EF3D11" w:rsidP="00D848BB">
      <w:pPr>
        <w:pStyle w:val="af"/>
        <w:tabs>
          <w:tab w:val="left" w:pos="709"/>
        </w:tabs>
      </w:pPr>
      <w:r w:rsidRPr="003C1E6A">
        <w:t>Мероприятия по совершенствованию финансовых отношений представлены в таблице 6.1.</w:t>
      </w:r>
    </w:p>
    <w:p w:rsidR="00EF3D11" w:rsidRPr="003C1E6A" w:rsidRDefault="00EF3D11" w:rsidP="00D848BB">
      <w:pPr>
        <w:tabs>
          <w:tab w:val="left" w:pos="709"/>
        </w:tabs>
        <w:jc w:val="right"/>
        <w:rPr>
          <w:bCs/>
        </w:rPr>
      </w:pPr>
    </w:p>
    <w:p w:rsidR="00EF3D11" w:rsidRPr="003C1E6A" w:rsidRDefault="00EF3D11" w:rsidP="00D848BB">
      <w:pPr>
        <w:tabs>
          <w:tab w:val="left" w:pos="709"/>
        </w:tabs>
        <w:spacing w:line="360" w:lineRule="auto"/>
        <w:sectPr w:rsidR="00EF3D11" w:rsidRPr="003C1E6A" w:rsidSect="00870EAD">
          <w:pgSz w:w="11906" w:h="16838"/>
          <w:pgMar w:top="1134" w:right="566" w:bottom="1134" w:left="1701" w:header="709" w:footer="709" w:gutter="0"/>
          <w:cols w:space="720"/>
        </w:sectPr>
      </w:pPr>
    </w:p>
    <w:p w:rsidR="00EF3D11" w:rsidRPr="003C1E6A" w:rsidRDefault="00204B90" w:rsidP="00D848BB">
      <w:pPr>
        <w:pStyle w:val="af"/>
        <w:tabs>
          <w:tab w:val="left" w:pos="709"/>
        </w:tabs>
        <w:jc w:val="center"/>
        <w:rPr>
          <w:bCs/>
        </w:rPr>
      </w:pPr>
      <w:r w:rsidRPr="003C1E6A">
        <w:rPr>
          <w:b/>
        </w:rPr>
        <w:lastRenderedPageBreak/>
        <w:t>МЕРОПРИЯТИЯ  ПРОГРАММЫ  В СОВЕРШЕНСТВОВАНИЯ ФИНАНСИРОВАНИЯ ЖИЛИЩНО-КОММУНАЛЬНОГО ХОЗЯЙСТВА</w:t>
      </w:r>
    </w:p>
    <w:p w:rsidR="00EF3D11" w:rsidRPr="003C1E6A" w:rsidRDefault="00204B90" w:rsidP="00D848BB">
      <w:pPr>
        <w:pStyle w:val="af"/>
        <w:tabs>
          <w:tab w:val="left" w:pos="709"/>
        </w:tabs>
        <w:rPr>
          <w:b/>
        </w:rPr>
      </w:pPr>
      <w:r w:rsidRPr="003C1E6A">
        <w:rPr>
          <w:b/>
        </w:rPr>
        <w:t xml:space="preserve">                                                                      УСТЬ-ЧИЖАПСКОГО СЕЛЬСКОГО ПОСЕЛЕНИЯ                                                  </w:t>
      </w:r>
    </w:p>
    <w:p w:rsidR="00EF3D11" w:rsidRPr="003C1E6A" w:rsidRDefault="00EF3D11" w:rsidP="00D848BB">
      <w:pPr>
        <w:pStyle w:val="af"/>
        <w:tabs>
          <w:tab w:val="left" w:pos="709"/>
        </w:tabs>
        <w:jc w:val="right"/>
        <w:rPr>
          <w:bCs/>
        </w:rPr>
      </w:pPr>
      <w:r w:rsidRPr="003C1E6A">
        <w:rPr>
          <w:bCs/>
        </w:rPr>
        <w:t>Табл. 6.1.</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2"/>
        <w:gridCol w:w="3879"/>
      </w:tblGrid>
      <w:tr w:rsidR="00EF3D11" w:rsidRPr="003C1E6A" w:rsidTr="00EF3D11">
        <w:trPr>
          <w:trHeight w:val="310"/>
          <w:tblHeader/>
          <w:jc w:val="center"/>
        </w:trPr>
        <w:tc>
          <w:tcPr>
            <w:tcW w:w="10432"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b/>
                <w:sz w:val="28"/>
                <w:szCs w:val="28"/>
              </w:rPr>
            </w:pPr>
            <w:r w:rsidRPr="003C1E6A">
              <w:rPr>
                <w:b/>
              </w:rPr>
              <w:t>Мероприятия Программы</w:t>
            </w:r>
          </w:p>
        </w:tc>
        <w:tc>
          <w:tcPr>
            <w:tcW w:w="3879"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b/>
              </w:rPr>
            </w:pPr>
            <w:r w:rsidRPr="003C1E6A">
              <w:rPr>
                <w:b/>
                <w:sz w:val="22"/>
                <w:szCs w:val="22"/>
              </w:rPr>
              <w:t xml:space="preserve">Ответственные исполнители </w:t>
            </w:r>
          </w:p>
        </w:tc>
      </w:tr>
      <w:tr w:rsidR="00EF3D11" w:rsidRPr="003C1E6A" w:rsidTr="00EF3D11">
        <w:trPr>
          <w:trHeight w:val="166"/>
          <w:jc w:val="center"/>
        </w:trPr>
        <w:tc>
          <w:tcPr>
            <w:tcW w:w="10432" w:type="dxa"/>
            <w:tcBorders>
              <w:top w:val="single" w:sz="4" w:space="0" w:color="auto"/>
              <w:left w:val="single" w:sz="4" w:space="0" w:color="auto"/>
              <w:bottom w:val="single" w:sz="4" w:space="0" w:color="auto"/>
              <w:right w:val="single" w:sz="4" w:space="0" w:color="auto"/>
            </w:tcBorders>
          </w:tcPr>
          <w:p w:rsidR="00EF3D11" w:rsidRPr="003C1E6A" w:rsidRDefault="00EF3D11" w:rsidP="00204B90">
            <w:pPr>
              <w:pStyle w:val="af"/>
              <w:tabs>
                <w:tab w:val="left" w:pos="709"/>
              </w:tabs>
              <w:ind w:firstLine="0"/>
              <w:rPr>
                <w:b/>
              </w:rPr>
            </w:pPr>
            <w:r w:rsidRPr="003C1E6A">
              <w:rPr>
                <w:b/>
              </w:rPr>
              <w:t>20</w:t>
            </w:r>
            <w:r w:rsidR="00204B90">
              <w:rPr>
                <w:b/>
              </w:rPr>
              <w:t>20-2022</w:t>
            </w:r>
            <w:r w:rsidRPr="003C1E6A">
              <w:rPr>
                <w:b/>
              </w:rPr>
              <w:t xml:space="preserve"> гг.</w:t>
            </w:r>
          </w:p>
        </w:tc>
        <w:tc>
          <w:tcPr>
            <w:tcW w:w="3879"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pPr>
          </w:p>
        </w:tc>
      </w:tr>
      <w:tr w:rsidR="00EF3D11" w:rsidRPr="003C1E6A"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Определение реальной потребности жилищно-коммунального хозяйства в финансовых средствах  (в т.ч. бюджетных), сбалансированных с требованиями муниципального заказа к качеству предоставляемых услуг, надежности работы, замене изношенных фондов, платежеспособностью потребителей и возможностями бюджета.</w:t>
            </w:r>
          </w:p>
        </w:tc>
        <w:tc>
          <w:tcPr>
            <w:tcW w:w="3879"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Администрация поселения</w:t>
            </w:r>
          </w:p>
          <w:p w:rsidR="00EF3D11" w:rsidRPr="003C1E6A" w:rsidRDefault="00EF3D11" w:rsidP="00D848BB">
            <w:pPr>
              <w:pStyle w:val="af"/>
              <w:tabs>
                <w:tab w:val="left" w:pos="709"/>
              </w:tabs>
              <w:jc w:val="center"/>
            </w:pPr>
          </w:p>
        </w:tc>
      </w:tr>
      <w:tr w:rsidR="00EF3D11" w:rsidRPr="003C1E6A"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 xml:space="preserve">Определение минимально необходимого уровня бюджетного финансирования инвестиционных проектов. </w:t>
            </w:r>
          </w:p>
        </w:tc>
        <w:tc>
          <w:tcPr>
            <w:tcW w:w="3879"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Управление финансов района;</w:t>
            </w:r>
          </w:p>
          <w:p w:rsidR="00EF3D11" w:rsidRPr="003C1E6A" w:rsidRDefault="00EF3D11" w:rsidP="00D848BB">
            <w:pPr>
              <w:pStyle w:val="af"/>
              <w:tabs>
                <w:tab w:val="left" w:pos="709"/>
              </w:tabs>
              <w:ind w:firstLine="0"/>
            </w:pPr>
            <w:r w:rsidRPr="003C1E6A">
              <w:rPr>
                <w:sz w:val="22"/>
                <w:szCs w:val="22"/>
              </w:rPr>
              <w:t>Администрация поселения</w:t>
            </w:r>
          </w:p>
        </w:tc>
      </w:tr>
      <w:tr w:rsidR="00EF3D11" w:rsidRPr="003C1E6A"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 xml:space="preserve">Разработка программы финансового оздоровления. </w:t>
            </w:r>
          </w:p>
          <w:p w:rsidR="00EF3D11" w:rsidRPr="003C1E6A" w:rsidRDefault="00EF3D11" w:rsidP="00D848BB">
            <w:pPr>
              <w:pStyle w:val="af"/>
              <w:tabs>
                <w:tab w:val="left" w:pos="709"/>
              </w:tabs>
              <w:ind w:firstLine="0"/>
            </w:pPr>
            <w:r w:rsidRPr="003C1E6A">
              <w:rPr>
                <w:sz w:val="22"/>
                <w:szCs w:val="22"/>
              </w:rPr>
              <w:t>Проведение инвентаризации существующей дебиторской и кредиторской задолженности в разрезе текущей, просроченной и безнадежной задолженности по всем контрагентам предприятий.</w:t>
            </w:r>
          </w:p>
        </w:tc>
        <w:tc>
          <w:tcPr>
            <w:tcW w:w="3879"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Администрация поселения;</w:t>
            </w:r>
          </w:p>
          <w:p w:rsidR="00EF3D11" w:rsidRPr="003C1E6A" w:rsidRDefault="00EF3D11" w:rsidP="00D848BB">
            <w:pPr>
              <w:pStyle w:val="af"/>
              <w:tabs>
                <w:tab w:val="left" w:pos="709"/>
              </w:tabs>
              <w:ind w:firstLine="0"/>
            </w:pPr>
            <w:r w:rsidRPr="003C1E6A">
              <w:rPr>
                <w:sz w:val="22"/>
                <w:szCs w:val="22"/>
              </w:rPr>
              <w:t>Организации  ЖКХ</w:t>
            </w:r>
          </w:p>
        </w:tc>
      </w:tr>
      <w:tr w:rsidR="00EF3D11" w:rsidRPr="003C1E6A" w:rsidTr="00EF3D11">
        <w:trPr>
          <w:trHeight w:val="253"/>
          <w:jc w:val="center"/>
        </w:trPr>
        <w:tc>
          <w:tcPr>
            <w:tcW w:w="10432" w:type="dxa"/>
            <w:tcBorders>
              <w:top w:val="single" w:sz="4" w:space="0" w:color="auto"/>
              <w:left w:val="single" w:sz="4" w:space="0" w:color="auto"/>
              <w:bottom w:val="single" w:sz="4" w:space="0" w:color="auto"/>
              <w:right w:val="single" w:sz="4" w:space="0" w:color="auto"/>
            </w:tcBorders>
          </w:tcPr>
          <w:p w:rsidR="00EF3D11" w:rsidRPr="003C1E6A" w:rsidRDefault="00204B90" w:rsidP="00D848BB">
            <w:pPr>
              <w:pStyle w:val="af"/>
              <w:tabs>
                <w:tab w:val="left" w:pos="709"/>
              </w:tabs>
              <w:ind w:firstLine="0"/>
            </w:pPr>
            <w:r>
              <w:rPr>
                <w:b/>
                <w:sz w:val="22"/>
                <w:szCs w:val="22"/>
              </w:rPr>
              <w:t>2023-2024</w:t>
            </w:r>
            <w:r w:rsidR="00EF3D11" w:rsidRPr="003C1E6A">
              <w:rPr>
                <w:b/>
                <w:sz w:val="22"/>
                <w:szCs w:val="22"/>
              </w:rPr>
              <w:t>г.г.</w:t>
            </w:r>
          </w:p>
        </w:tc>
        <w:tc>
          <w:tcPr>
            <w:tcW w:w="3879"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jc w:val="center"/>
            </w:pPr>
          </w:p>
        </w:tc>
      </w:tr>
      <w:tr w:rsidR="00EF3D11" w:rsidRPr="003C1E6A"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 xml:space="preserve">Применение механизма индикативного планирования финансового обеспечения ЖКХ. </w:t>
            </w:r>
          </w:p>
          <w:p w:rsidR="00EF3D11" w:rsidRPr="003C1E6A" w:rsidRDefault="00EF3D11" w:rsidP="00D848BB">
            <w:pPr>
              <w:pStyle w:val="af"/>
              <w:tabs>
                <w:tab w:val="left" w:pos="709"/>
              </w:tabs>
              <w:ind w:firstLine="0"/>
            </w:pPr>
            <w:r w:rsidRPr="003C1E6A">
              <w:rPr>
                <w:sz w:val="22"/>
                <w:szCs w:val="22"/>
              </w:rPr>
              <w:t>Доведение уровня финансового обеспечения ЖКХ и поддержки малообеспеченных семей малых поселений до уровня поселков городского типа .</w:t>
            </w:r>
          </w:p>
        </w:tc>
        <w:tc>
          <w:tcPr>
            <w:tcW w:w="3879"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jc w:val="left"/>
              <w:rPr>
                <w:color w:val="000000"/>
              </w:rPr>
            </w:pPr>
            <w:r w:rsidRPr="003C1E6A">
              <w:rPr>
                <w:color w:val="000000"/>
                <w:sz w:val="22"/>
                <w:szCs w:val="22"/>
              </w:rPr>
              <w:t>Администрация поселения</w:t>
            </w:r>
          </w:p>
        </w:tc>
      </w:tr>
      <w:tr w:rsidR="00EF3D11" w:rsidRPr="003C1E6A"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 xml:space="preserve">Переход от бюджетного финансирования текущей деятельности предприятий к бюджетному финансированию развития, включая бюджетные гарантии по инвестиционным кредитам. </w:t>
            </w:r>
          </w:p>
        </w:tc>
        <w:tc>
          <w:tcPr>
            <w:tcW w:w="3879"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rPr>
                <w:color w:val="FF0000"/>
                <w:u w:val="single"/>
              </w:rPr>
            </w:pPr>
            <w:r w:rsidRPr="003C1E6A">
              <w:rPr>
                <w:color w:val="000000"/>
                <w:sz w:val="22"/>
                <w:szCs w:val="22"/>
              </w:rPr>
              <w:t>Управление финансов района;</w:t>
            </w:r>
          </w:p>
          <w:p w:rsidR="00EF3D11" w:rsidRPr="003C1E6A" w:rsidRDefault="00EF3D11" w:rsidP="00D848BB">
            <w:pPr>
              <w:pStyle w:val="af"/>
              <w:tabs>
                <w:tab w:val="left" w:pos="709"/>
              </w:tabs>
              <w:ind w:firstLine="0"/>
              <w:jc w:val="left"/>
            </w:pPr>
            <w:r w:rsidRPr="003C1E6A">
              <w:rPr>
                <w:sz w:val="22"/>
                <w:szCs w:val="22"/>
              </w:rPr>
              <w:t>Администрация поселения Организации ЖКХ</w:t>
            </w:r>
          </w:p>
        </w:tc>
      </w:tr>
      <w:tr w:rsidR="00EF3D11" w:rsidRPr="003C1E6A"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lastRenderedPageBreak/>
              <w:t xml:space="preserve">Увеличение инвестиционных затрат и их использование для роста качества и надежности оказания коммунальных услуг. </w:t>
            </w:r>
          </w:p>
          <w:p w:rsidR="00EF3D11" w:rsidRPr="003C1E6A" w:rsidRDefault="00EF3D11" w:rsidP="00D848BB">
            <w:pPr>
              <w:pStyle w:val="af"/>
              <w:tabs>
                <w:tab w:val="left" w:pos="709"/>
              </w:tabs>
            </w:pPr>
          </w:p>
        </w:tc>
        <w:tc>
          <w:tcPr>
            <w:tcW w:w="3879"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Администрация поселения;</w:t>
            </w:r>
          </w:p>
          <w:p w:rsidR="00EF3D11" w:rsidRPr="003C1E6A" w:rsidRDefault="00EF3D11" w:rsidP="00D848BB">
            <w:pPr>
              <w:pStyle w:val="af"/>
              <w:tabs>
                <w:tab w:val="left" w:pos="709"/>
              </w:tabs>
              <w:ind w:firstLine="0"/>
            </w:pPr>
            <w:r w:rsidRPr="003C1E6A">
              <w:rPr>
                <w:sz w:val="22"/>
                <w:szCs w:val="22"/>
              </w:rPr>
              <w:t>Организации ЖКХ</w:t>
            </w:r>
          </w:p>
          <w:p w:rsidR="00EF3D11" w:rsidRPr="003C1E6A" w:rsidRDefault="00EF3D11" w:rsidP="00D848BB">
            <w:pPr>
              <w:pStyle w:val="af"/>
              <w:tabs>
                <w:tab w:val="left" w:pos="709"/>
              </w:tabs>
              <w:jc w:val="center"/>
            </w:pPr>
          </w:p>
        </w:tc>
      </w:tr>
      <w:tr w:rsidR="00EF3D11" w:rsidRPr="003C1E6A"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Проведение регулярного мониторинга выполнения предприятиями ЖКХ программ финансового оздоровления, включая мониторинг задолженности</w:t>
            </w:r>
          </w:p>
        </w:tc>
        <w:tc>
          <w:tcPr>
            <w:tcW w:w="3879"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Администрация поселения; организации ЖКХ</w:t>
            </w:r>
          </w:p>
        </w:tc>
      </w:tr>
      <w:tr w:rsidR="00EF3D11" w:rsidRPr="003C1E6A"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Проведение мониторинга социально-экономических условий и последствий тарифной политики (ежегодно). Разработка прогноза ценовой политики в жилищно-коммунальной сфере района и его сельских поселений с учетом платежеспособности потребителей и возможностей бюджета.</w:t>
            </w:r>
          </w:p>
        </w:tc>
        <w:tc>
          <w:tcPr>
            <w:tcW w:w="3879" w:type="dxa"/>
            <w:tcBorders>
              <w:top w:val="single" w:sz="4" w:space="0" w:color="auto"/>
              <w:left w:val="single" w:sz="4" w:space="0" w:color="auto"/>
              <w:bottom w:val="single" w:sz="4" w:space="0" w:color="auto"/>
              <w:right w:val="single" w:sz="4" w:space="0" w:color="auto"/>
            </w:tcBorders>
          </w:tcPr>
          <w:p w:rsidR="00EF3D11" w:rsidRPr="003C1E6A" w:rsidRDefault="00EF3D11" w:rsidP="00D848BB">
            <w:pPr>
              <w:pStyle w:val="af"/>
              <w:tabs>
                <w:tab w:val="left" w:pos="709"/>
              </w:tabs>
              <w:ind w:firstLine="0"/>
            </w:pPr>
            <w:r w:rsidRPr="003C1E6A">
              <w:rPr>
                <w:sz w:val="22"/>
                <w:szCs w:val="22"/>
              </w:rPr>
              <w:t>Администрация поселения</w:t>
            </w:r>
          </w:p>
        </w:tc>
      </w:tr>
    </w:tbl>
    <w:p w:rsidR="00EF3D11" w:rsidRPr="003C1E6A" w:rsidRDefault="00EF3D11" w:rsidP="00D848BB">
      <w:pPr>
        <w:tabs>
          <w:tab w:val="left" w:pos="709"/>
        </w:tabs>
        <w:rPr>
          <w:b/>
        </w:rPr>
        <w:sectPr w:rsidR="00EF3D11" w:rsidRPr="003C1E6A" w:rsidSect="00EF3D11">
          <w:pgSz w:w="16838" w:h="11906" w:orient="landscape"/>
          <w:pgMar w:top="1701" w:right="1134" w:bottom="851" w:left="1134" w:header="709" w:footer="709" w:gutter="0"/>
          <w:cols w:space="720"/>
        </w:sectPr>
      </w:pPr>
    </w:p>
    <w:p w:rsidR="00331044" w:rsidRPr="003C1E6A" w:rsidRDefault="00331044" w:rsidP="00D848BB"/>
    <w:sectPr w:rsidR="00331044" w:rsidRPr="003C1E6A" w:rsidSect="00EF3D11">
      <w:pgSz w:w="11905" w:h="16837" w:code="9"/>
      <w:pgMar w:top="1134" w:right="706" w:bottom="1134" w:left="1134"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5DC" w:rsidRDefault="004A15DC" w:rsidP="004506C5">
      <w:r>
        <w:separator/>
      </w:r>
    </w:p>
  </w:endnote>
  <w:endnote w:type="continuationSeparator" w:id="0">
    <w:p w:rsidR="004A15DC" w:rsidRDefault="004A15DC" w:rsidP="0045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Typer">
    <w:panose1 w:val="00000000000000000000"/>
    <w:charset w:val="CC"/>
    <w:family w:val="moder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69" w:rsidRDefault="00596769" w:rsidP="00EF3D11">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96769" w:rsidRDefault="0059676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69" w:rsidRDefault="00596769" w:rsidP="00EF3D11">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E0050">
      <w:rPr>
        <w:rStyle w:val="af1"/>
        <w:noProof/>
      </w:rPr>
      <w:t>24</w:t>
    </w:r>
    <w:r>
      <w:rPr>
        <w:rStyle w:val="af1"/>
      </w:rPr>
      <w:fldChar w:fldCharType="end"/>
    </w:r>
  </w:p>
  <w:p w:rsidR="00596769" w:rsidRDefault="0059676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5DC" w:rsidRDefault="004A15DC" w:rsidP="004506C5">
      <w:r>
        <w:separator/>
      </w:r>
    </w:p>
  </w:footnote>
  <w:footnote w:type="continuationSeparator" w:id="0">
    <w:p w:rsidR="004A15DC" w:rsidRDefault="004A15DC" w:rsidP="004506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96BB80"/>
    <w:lvl w:ilvl="0">
      <w:numFmt w:val="decimal"/>
      <w:lvlText w:val="*"/>
      <w:lvlJc w:val="left"/>
      <w:pPr>
        <w:ind w:left="0" w:firstLine="0"/>
      </w:pPr>
    </w:lvl>
  </w:abstractNum>
  <w:abstractNum w:abstractNumId="1" w15:restartNumberingAfterBreak="0">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D236189"/>
    <w:multiLevelType w:val="hybridMultilevel"/>
    <w:tmpl w:val="C2025F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34AA207A"/>
    <w:multiLevelType w:val="hybridMultilevel"/>
    <w:tmpl w:val="AE128E12"/>
    <w:lvl w:ilvl="0" w:tplc="1994A66A">
      <w:start w:val="1"/>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F64965"/>
    <w:multiLevelType w:val="hybridMultilevel"/>
    <w:tmpl w:val="3D044A6C"/>
    <w:lvl w:ilvl="0" w:tplc="A9A6E470">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9576D06"/>
    <w:multiLevelType w:val="hybridMultilevel"/>
    <w:tmpl w:val="A5566480"/>
    <w:lvl w:ilvl="0" w:tplc="9A9E05FA">
      <w:start w:val="1"/>
      <w:numFmt w:val="decimal"/>
      <w:lvlText w:val="%1."/>
      <w:lvlJc w:val="left"/>
      <w:pPr>
        <w:tabs>
          <w:tab w:val="num" w:pos="600"/>
        </w:tabs>
        <w:ind w:left="600" w:hanging="360"/>
      </w:pPr>
    </w:lvl>
    <w:lvl w:ilvl="1" w:tplc="04190019">
      <w:start w:val="1"/>
      <w:numFmt w:val="decimal"/>
      <w:lvlText w:val="%2."/>
      <w:lvlJc w:val="left"/>
      <w:pPr>
        <w:tabs>
          <w:tab w:val="num" w:pos="1254"/>
        </w:tabs>
        <w:ind w:left="1254" w:hanging="360"/>
      </w:pPr>
    </w:lvl>
    <w:lvl w:ilvl="2" w:tplc="0419001B">
      <w:start w:val="1"/>
      <w:numFmt w:val="decimal"/>
      <w:lvlText w:val="%3."/>
      <w:lvlJc w:val="left"/>
      <w:pPr>
        <w:tabs>
          <w:tab w:val="num" w:pos="1974"/>
        </w:tabs>
        <w:ind w:left="1974" w:hanging="360"/>
      </w:pPr>
    </w:lvl>
    <w:lvl w:ilvl="3" w:tplc="0419000F">
      <w:start w:val="1"/>
      <w:numFmt w:val="decimal"/>
      <w:lvlText w:val="%4."/>
      <w:lvlJc w:val="left"/>
      <w:pPr>
        <w:tabs>
          <w:tab w:val="num" w:pos="2694"/>
        </w:tabs>
        <w:ind w:left="2694" w:hanging="360"/>
      </w:pPr>
    </w:lvl>
    <w:lvl w:ilvl="4" w:tplc="04190019">
      <w:start w:val="1"/>
      <w:numFmt w:val="decimal"/>
      <w:lvlText w:val="%5."/>
      <w:lvlJc w:val="left"/>
      <w:pPr>
        <w:tabs>
          <w:tab w:val="num" w:pos="3414"/>
        </w:tabs>
        <w:ind w:left="3414" w:hanging="360"/>
      </w:pPr>
    </w:lvl>
    <w:lvl w:ilvl="5" w:tplc="0419001B">
      <w:start w:val="1"/>
      <w:numFmt w:val="decimal"/>
      <w:lvlText w:val="%6."/>
      <w:lvlJc w:val="left"/>
      <w:pPr>
        <w:tabs>
          <w:tab w:val="num" w:pos="4134"/>
        </w:tabs>
        <w:ind w:left="4134" w:hanging="360"/>
      </w:pPr>
    </w:lvl>
    <w:lvl w:ilvl="6" w:tplc="0419000F">
      <w:start w:val="1"/>
      <w:numFmt w:val="decimal"/>
      <w:lvlText w:val="%7."/>
      <w:lvlJc w:val="left"/>
      <w:pPr>
        <w:tabs>
          <w:tab w:val="num" w:pos="4854"/>
        </w:tabs>
        <w:ind w:left="4854" w:hanging="360"/>
      </w:pPr>
    </w:lvl>
    <w:lvl w:ilvl="7" w:tplc="04190019">
      <w:start w:val="1"/>
      <w:numFmt w:val="decimal"/>
      <w:lvlText w:val="%8."/>
      <w:lvlJc w:val="left"/>
      <w:pPr>
        <w:tabs>
          <w:tab w:val="num" w:pos="5574"/>
        </w:tabs>
        <w:ind w:left="5574" w:hanging="360"/>
      </w:pPr>
    </w:lvl>
    <w:lvl w:ilvl="8" w:tplc="0419001B">
      <w:start w:val="1"/>
      <w:numFmt w:val="decimal"/>
      <w:lvlText w:val="%9."/>
      <w:lvlJc w:val="left"/>
      <w:pPr>
        <w:tabs>
          <w:tab w:val="num" w:pos="6294"/>
        </w:tabs>
        <w:ind w:left="6294" w:hanging="360"/>
      </w:pPr>
    </w:lvl>
  </w:abstractNum>
  <w:abstractNum w:abstractNumId="6" w15:restartNumberingAfterBreak="0">
    <w:nsid w:val="51E17099"/>
    <w:multiLevelType w:val="hybridMultilevel"/>
    <w:tmpl w:val="DFCC2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981643"/>
    <w:multiLevelType w:val="hybridMultilevel"/>
    <w:tmpl w:val="6FAE0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F34F4A"/>
    <w:multiLevelType w:val="hybridMultilevel"/>
    <w:tmpl w:val="B9CEAD20"/>
    <w:lvl w:ilvl="0" w:tplc="0B36890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4E83192"/>
    <w:multiLevelType w:val="hybridMultilevel"/>
    <w:tmpl w:val="A6C6A892"/>
    <w:lvl w:ilvl="0" w:tplc="2884CF10">
      <w:start w:val="10"/>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pPr>
          <w:ind w:left="0" w:firstLine="0"/>
        </w:pPr>
        <w:rPr>
          <w:rFonts w:ascii="a_Typer" w:hAnsi="a_Typer" w:hint="default"/>
          <w:sz w:val="32"/>
        </w:rPr>
      </w:lvl>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11"/>
    <w:rsid w:val="0000108B"/>
    <w:rsid w:val="00002479"/>
    <w:rsid w:val="00004D38"/>
    <w:rsid w:val="000058CB"/>
    <w:rsid w:val="00005A79"/>
    <w:rsid w:val="00012450"/>
    <w:rsid w:val="00014A5F"/>
    <w:rsid w:val="000159DB"/>
    <w:rsid w:val="0002015A"/>
    <w:rsid w:val="00022B65"/>
    <w:rsid w:val="0002590A"/>
    <w:rsid w:val="0002798C"/>
    <w:rsid w:val="0003397B"/>
    <w:rsid w:val="0003440D"/>
    <w:rsid w:val="00036CBB"/>
    <w:rsid w:val="00037612"/>
    <w:rsid w:val="00037717"/>
    <w:rsid w:val="00043514"/>
    <w:rsid w:val="00043614"/>
    <w:rsid w:val="000479AA"/>
    <w:rsid w:val="00054749"/>
    <w:rsid w:val="00060C78"/>
    <w:rsid w:val="00063338"/>
    <w:rsid w:val="000635FE"/>
    <w:rsid w:val="00064D9B"/>
    <w:rsid w:val="00064ED1"/>
    <w:rsid w:val="00067D5E"/>
    <w:rsid w:val="0007137F"/>
    <w:rsid w:val="00073960"/>
    <w:rsid w:val="0007680A"/>
    <w:rsid w:val="00081BDD"/>
    <w:rsid w:val="000833D5"/>
    <w:rsid w:val="0008417D"/>
    <w:rsid w:val="000906EE"/>
    <w:rsid w:val="00093106"/>
    <w:rsid w:val="000932BC"/>
    <w:rsid w:val="000953A6"/>
    <w:rsid w:val="00095DF9"/>
    <w:rsid w:val="000A1030"/>
    <w:rsid w:val="000B4788"/>
    <w:rsid w:val="000B57E2"/>
    <w:rsid w:val="000B6925"/>
    <w:rsid w:val="000C1B34"/>
    <w:rsid w:val="000C2CB3"/>
    <w:rsid w:val="000D101E"/>
    <w:rsid w:val="000D5A28"/>
    <w:rsid w:val="000D7576"/>
    <w:rsid w:val="000E0D74"/>
    <w:rsid w:val="000E73CA"/>
    <w:rsid w:val="00100CA3"/>
    <w:rsid w:val="0010520A"/>
    <w:rsid w:val="0010676D"/>
    <w:rsid w:val="00107E4A"/>
    <w:rsid w:val="00110C6E"/>
    <w:rsid w:val="0011249A"/>
    <w:rsid w:val="00113597"/>
    <w:rsid w:val="0011622C"/>
    <w:rsid w:val="00117FA2"/>
    <w:rsid w:val="00120162"/>
    <w:rsid w:val="00120780"/>
    <w:rsid w:val="00121496"/>
    <w:rsid w:val="00125793"/>
    <w:rsid w:val="00130F8E"/>
    <w:rsid w:val="00133748"/>
    <w:rsid w:val="00136713"/>
    <w:rsid w:val="00136E8E"/>
    <w:rsid w:val="00137C5B"/>
    <w:rsid w:val="00155901"/>
    <w:rsid w:val="00156B35"/>
    <w:rsid w:val="00165F5E"/>
    <w:rsid w:val="00167393"/>
    <w:rsid w:val="001673FB"/>
    <w:rsid w:val="001716C5"/>
    <w:rsid w:val="001739EF"/>
    <w:rsid w:val="00177466"/>
    <w:rsid w:val="00190801"/>
    <w:rsid w:val="001966F6"/>
    <w:rsid w:val="001A2242"/>
    <w:rsid w:val="001A45EE"/>
    <w:rsid w:val="001A69BB"/>
    <w:rsid w:val="001A6ED4"/>
    <w:rsid w:val="001B311F"/>
    <w:rsid w:val="001B38BD"/>
    <w:rsid w:val="001B407F"/>
    <w:rsid w:val="001B4B3F"/>
    <w:rsid w:val="001B70F6"/>
    <w:rsid w:val="001C50F5"/>
    <w:rsid w:val="001C7138"/>
    <w:rsid w:val="001C783D"/>
    <w:rsid w:val="001D3418"/>
    <w:rsid w:val="001D6035"/>
    <w:rsid w:val="001D69C1"/>
    <w:rsid w:val="001E186D"/>
    <w:rsid w:val="001E76F6"/>
    <w:rsid w:val="001F370B"/>
    <w:rsid w:val="001F65E3"/>
    <w:rsid w:val="00200E6D"/>
    <w:rsid w:val="00204B90"/>
    <w:rsid w:val="00207D31"/>
    <w:rsid w:val="00210222"/>
    <w:rsid w:val="00210BFB"/>
    <w:rsid w:val="00220B8F"/>
    <w:rsid w:val="00221BEF"/>
    <w:rsid w:val="00224ED7"/>
    <w:rsid w:val="0022528E"/>
    <w:rsid w:val="002330D4"/>
    <w:rsid w:val="0023424D"/>
    <w:rsid w:val="00235543"/>
    <w:rsid w:val="00235BE8"/>
    <w:rsid w:val="0024119B"/>
    <w:rsid w:val="00242597"/>
    <w:rsid w:val="0024269B"/>
    <w:rsid w:val="00242A69"/>
    <w:rsid w:val="0024391E"/>
    <w:rsid w:val="0024404A"/>
    <w:rsid w:val="002525AD"/>
    <w:rsid w:val="002546F4"/>
    <w:rsid w:val="00261C07"/>
    <w:rsid w:val="00267889"/>
    <w:rsid w:val="00271B05"/>
    <w:rsid w:val="00272BCA"/>
    <w:rsid w:val="00274369"/>
    <w:rsid w:val="0028186F"/>
    <w:rsid w:val="00282224"/>
    <w:rsid w:val="00285384"/>
    <w:rsid w:val="002877C4"/>
    <w:rsid w:val="00294886"/>
    <w:rsid w:val="00295324"/>
    <w:rsid w:val="002976C3"/>
    <w:rsid w:val="002A70DE"/>
    <w:rsid w:val="002B0B18"/>
    <w:rsid w:val="002B0BFA"/>
    <w:rsid w:val="002B0F20"/>
    <w:rsid w:val="002B7571"/>
    <w:rsid w:val="002B779E"/>
    <w:rsid w:val="002C4181"/>
    <w:rsid w:val="002C4B4B"/>
    <w:rsid w:val="002D10B7"/>
    <w:rsid w:val="002D2206"/>
    <w:rsid w:val="002E1C70"/>
    <w:rsid w:val="002E7420"/>
    <w:rsid w:val="002F168E"/>
    <w:rsid w:val="002F33FC"/>
    <w:rsid w:val="002F3649"/>
    <w:rsid w:val="002F36C2"/>
    <w:rsid w:val="003044A5"/>
    <w:rsid w:val="00306265"/>
    <w:rsid w:val="00310205"/>
    <w:rsid w:val="0031410A"/>
    <w:rsid w:val="003152F0"/>
    <w:rsid w:val="00320CAE"/>
    <w:rsid w:val="00327D75"/>
    <w:rsid w:val="0033070F"/>
    <w:rsid w:val="00331044"/>
    <w:rsid w:val="0033686C"/>
    <w:rsid w:val="003368B4"/>
    <w:rsid w:val="0034549D"/>
    <w:rsid w:val="00346DD7"/>
    <w:rsid w:val="003508F7"/>
    <w:rsid w:val="003509A2"/>
    <w:rsid w:val="00350F53"/>
    <w:rsid w:val="00353EE8"/>
    <w:rsid w:val="00354A53"/>
    <w:rsid w:val="00363DA4"/>
    <w:rsid w:val="0036643D"/>
    <w:rsid w:val="0036677E"/>
    <w:rsid w:val="00371286"/>
    <w:rsid w:val="00371F88"/>
    <w:rsid w:val="003726F0"/>
    <w:rsid w:val="00372B6E"/>
    <w:rsid w:val="00372E2C"/>
    <w:rsid w:val="0037736D"/>
    <w:rsid w:val="00381C2D"/>
    <w:rsid w:val="00382E76"/>
    <w:rsid w:val="00387108"/>
    <w:rsid w:val="003876CD"/>
    <w:rsid w:val="00390185"/>
    <w:rsid w:val="00394704"/>
    <w:rsid w:val="00395AF4"/>
    <w:rsid w:val="00396074"/>
    <w:rsid w:val="003A1261"/>
    <w:rsid w:val="003A4A7F"/>
    <w:rsid w:val="003B148B"/>
    <w:rsid w:val="003B342A"/>
    <w:rsid w:val="003B5BA1"/>
    <w:rsid w:val="003C18E6"/>
    <w:rsid w:val="003C1E6A"/>
    <w:rsid w:val="003C3547"/>
    <w:rsid w:val="003D08FB"/>
    <w:rsid w:val="003D09BE"/>
    <w:rsid w:val="003D27F7"/>
    <w:rsid w:val="003D3DFE"/>
    <w:rsid w:val="003D511B"/>
    <w:rsid w:val="003E1B7D"/>
    <w:rsid w:val="003E6777"/>
    <w:rsid w:val="003F1937"/>
    <w:rsid w:val="003F5E64"/>
    <w:rsid w:val="003F6851"/>
    <w:rsid w:val="0040048C"/>
    <w:rsid w:val="00401EFE"/>
    <w:rsid w:val="00405975"/>
    <w:rsid w:val="004109BA"/>
    <w:rsid w:val="004146B1"/>
    <w:rsid w:val="00414DF9"/>
    <w:rsid w:val="00416235"/>
    <w:rsid w:val="00421919"/>
    <w:rsid w:val="00421CBB"/>
    <w:rsid w:val="00421DB4"/>
    <w:rsid w:val="004235B1"/>
    <w:rsid w:val="0042380E"/>
    <w:rsid w:val="0042672F"/>
    <w:rsid w:val="00430DE2"/>
    <w:rsid w:val="0043283B"/>
    <w:rsid w:val="00434924"/>
    <w:rsid w:val="00435736"/>
    <w:rsid w:val="0044418F"/>
    <w:rsid w:val="0044459D"/>
    <w:rsid w:val="004506C5"/>
    <w:rsid w:val="004528DA"/>
    <w:rsid w:val="00455C2D"/>
    <w:rsid w:val="0045657D"/>
    <w:rsid w:val="00461A32"/>
    <w:rsid w:val="00463005"/>
    <w:rsid w:val="00464351"/>
    <w:rsid w:val="00467FC2"/>
    <w:rsid w:val="004751D7"/>
    <w:rsid w:val="00475A31"/>
    <w:rsid w:val="00475A7F"/>
    <w:rsid w:val="00475E7D"/>
    <w:rsid w:val="00475FC6"/>
    <w:rsid w:val="00481478"/>
    <w:rsid w:val="00481BFB"/>
    <w:rsid w:val="00481CFA"/>
    <w:rsid w:val="00483418"/>
    <w:rsid w:val="004966A5"/>
    <w:rsid w:val="0049689F"/>
    <w:rsid w:val="00497617"/>
    <w:rsid w:val="004A15DC"/>
    <w:rsid w:val="004A27A0"/>
    <w:rsid w:val="004A3EDC"/>
    <w:rsid w:val="004A7047"/>
    <w:rsid w:val="004A79F9"/>
    <w:rsid w:val="004B1592"/>
    <w:rsid w:val="004B5C3E"/>
    <w:rsid w:val="004B7109"/>
    <w:rsid w:val="004C29B1"/>
    <w:rsid w:val="004C2E22"/>
    <w:rsid w:val="004D1B2F"/>
    <w:rsid w:val="004E1276"/>
    <w:rsid w:val="004E2F64"/>
    <w:rsid w:val="004E60C3"/>
    <w:rsid w:val="004F3749"/>
    <w:rsid w:val="00500BFA"/>
    <w:rsid w:val="005023E7"/>
    <w:rsid w:val="00503BC0"/>
    <w:rsid w:val="005058C3"/>
    <w:rsid w:val="00506373"/>
    <w:rsid w:val="00507ABB"/>
    <w:rsid w:val="00514704"/>
    <w:rsid w:val="00516834"/>
    <w:rsid w:val="00523889"/>
    <w:rsid w:val="00525808"/>
    <w:rsid w:val="005261E4"/>
    <w:rsid w:val="005302EC"/>
    <w:rsid w:val="005360D8"/>
    <w:rsid w:val="00540870"/>
    <w:rsid w:val="00541FFD"/>
    <w:rsid w:val="00542917"/>
    <w:rsid w:val="005434BA"/>
    <w:rsid w:val="00545306"/>
    <w:rsid w:val="00546021"/>
    <w:rsid w:val="00553BBA"/>
    <w:rsid w:val="00563606"/>
    <w:rsid w:val="0056391C"/>
    <w:rsid w:val="005653DE"/>
    <w:rsid w:val="0056640C"/>
    <w:rsid w:val="00570723"/>
    <w:rsid w:val="00571D53"/>
    <w:rsid w:val="005764C9"/>
    <w:rsid w:val="005806E6"/>
    <w:rsid w:val="005830F0"/>
    <w:rsid w:val="00583D67"/>
    <w:rsid w:val="00585C5B"/>
    <w:rsid w:val="00592DDD"/>
    <w:rsid w:val="00594BF4"/>
    <w:rsid w:val="005954E4"/>
    <w:rsid w:val="00596769"/>
    <w:rsid w:val="00596B03"/>
    <w:rsid w:val="005A33FC"/>
    <w:rsid w:val="005A4FCE"/>
    <w:rsid w:val="005B074B"/>
    <w:rsid w:val="005B359A"/>
    <w:rsid w:val="005B50B2"/>
    <w:rsid w:val="005B726D"/>
    <w:rsid w:val="005B78CA"/>
    <w:rsid w:val="005C2CA4"/>
    <w:rsid w:val="005C44F9"/>
    <w:rsid w:val="005C6B4E"/>
    <w:rsid w:val="005C6FC2"/>
    <w:rsid w:val="005D11F8"/>
    <w:rsid w:val="005D1AAE"/>
    <w:rsid w:val="005E018E"/>
    <w:rsid w:val="005E72CA"/>
    <w:rsid w:val="005F1907"/>
    <w:rsid w:val="005F1A3B"/>
    <w:rsid w:val="005F26BF"/>
    <w:rsid w:val="005F376A"/>
    <w:rsid w:val="00602D2E"/>
    <w:rsid w:val="00603504"/>
    <w:rsid w:val="00603E15"/>
    <w:rsid w:val="00615AE0"/>
    <w:rsid w:val="00620757"/>
    <w:rsid w:val="00623C7F"/>
    <w:rsid w:val="00623E5F"/>
    <w:rsid w:val="00625259"/>
    <w:rsid w:val="006310AB"/>
    <w:rsid w:val="00633AFB"/>
    <w:rsid w:val="00641484"/>
    <w:rsid w:val="00642B68"/>
    <w:rsid w:val="00644A62"/>
    <w:rsid w:val="00645C0D"/>
    <w:rsid w:val="00647460"/>
    <w:rsid w:val="00662824"/>
    <w:rsid w:val="00665D87"/>
    <w:rsid w:val="0066640C"/>
    <w:rsid w:val="00671D63"/>
    <w:rsid w:val="00675295"/>
    <w:rsid w:val="006756F9"/>
    <w:rsid w:val="00675AF0"/>
    <w:rsid w:val="00675F1B"/>
    <w:rsid w:val="0068109A"/>
    <w:rsid w:val="006829D6"/>
    <w:rsid w:val="00682E99"/>
    <w:rsid w:val="006832AA"/>
    <w:rsid w:val="00683A8D"/>
    <w:rsid w:val="00685356"/>
    <w:rsid w:val="006874D6"/>
    <w:rsid w:val="00687BD4"/>
    <w:rsid w:val="006926BF"/>
    <w:rsid w:val="00694F02"/>
    <w:rsid w:val="00697A3E"/>
    <w:rsid w:val="006A15B8"/>
    <w:rsid w:val="006A2054"/>
    <w:rsid w:val="006A34EB"/>
    <w:rsid w:val="006A760C"/>
    <w:rsid w:val="006B1E45"/>
    <w:rsid w:val="006B3B8A"/>
    <w:rsid w:val="006B6863"/>
    <w:rsid w:val="006C28A8"/>
    <w:rsid w:val="006C2E0E"/>
    <w:rsid w:val="006D2478"/>
    <w:rsid w:val="006D2FA2"/>
    <w:rsid w:val="006D3294"/>
    <w:rsid w:val="006E0780"/>
    <w:rsid w:val="006E2189"/>
    <w:rsid w:val="006E2D57"/>
    <w:rsid w:val="006E3E3E"/>
    <w:rsid w:val="006E5E36"/>
    <w:rsid w:val="006E7F24"/>
    <w:rsid w:val="006F28F9"/>
    <w:rsid w:val="006F46C6"/>
    <w:rsid w:val="007039A4"/>
    <w:rsid w:val="007051C6"/>
    <w:rsid w:val="007112F1"/>
    <w:rsid w:val="007118FD"/>
    <w:rsid w:val="0071418A"/>
    <w:rsid w:val="00721D0C"/>
    <w:rsid w:val="00721D11"/>
    <w:rsid w:val="007237B0"/>
    <w:rsid w:val="00724335"/>
    <w:rsid w:val="00730F3D"/>
    <w:rsid w:val="007335D7"/>
    <w:rsid w:val="00733E93"/>
    <w:rsid w:val="0073478C"/>
    <w:rsid w:val="007350BD"/>
    <w:rsid w:val="0073547F"/>
    <w:rsid w:val="00740F54"/>
    <w:rsid w:val="007410C7"/>
    <w:rsid w:val="00746D3A"/>
    <w:rsid w:val="007511E2"/>
    <w:rsid w:val="00752D01"/>
    <w:rsid w:val="007533DA"/>
    <w:rsid w:val="007534A5"/>
    <w:rsid w:val="00755118"/>
    <w:rsid w:val="007557DB"/>
    <w:rsid w:val="00760011"/>
    <w:rsid w:val="00763F54"/>
    <w:rsid w:val="00770981"/>
    <w:rsid w:val="0077541A"/>
    <w:rsid w:val="00783C34"/>
    <w:rsid w:val="0078665E"/>
    <w:rsid w:val="0079094A"/>
    <w:rsid w:val="0079148B"/>
    <w:rsid w:val="0079336A"/>
    <w:rsid w:val="00794139"/>
    <w:rsid w:val="00795C90"/>
    <w:rsid w:val="00797EE7"/>
    <w:rsid w:val="007A2B59"/>
    <w:rsid w:val="007A4367"/>
    <w:rsid w:val="007B100A"/>
    <w:rsid w:val="007B169F"/>
    <w:rsid w:val="007B21C0"/>
    <w:rsid w:val="007B2883"/>
    <w:rsid w:val="007B6695"/>
    <w:rsid w:val="007C2A6C"/>
    <w:rsid w:val="007C3EE2"/>
    <w:rsid w:val="007D0A82"/>
    <w:rsid w:val="007D3E95"/>
    <w:rsid w:val="007D4E30"/>
    <w:rsid w:val="007D5B80"/>
    <w:rsid w:val="007D5E94"/>
    <w:rsid w:val="007E1392"/>
    <w:rsid w:val="007E7A6F"/>
    <w:rsid w:val="007F35F0"/>
    <w:rsid w:val="007F60E1"/>
    <w:rsid w:val="0080126D"/>
    <w:rsid w:val="008020E3"/>
    <w:rsid w:val="008040E9"/>
    <w:rsid w:val="0080609C"/>
    <w:rsid w:val="008061DC"/>
    <w:rsid w:val="0080756F"/>
    <w:rsid w:val="00807A34"/>
    <w:rsid w:val="00807C00"/>
    <w:rsid w:val="008171DC"/>
    <w:rsid w:val="008221EC"/>
    <w:rsid w:val="00822DCA"/>
    <w:rsid w:val="00824FAA"/>
    <w:rsid w:val="008253A1"/>
    <w:rsid w:val="008259D1"/>
    <w:rsid w:val="008263BD"/>
    <w:rsid w:val="00830E98"/>
    <w:rsid w:val="00831F70"/>
    <w:rsid w:val="00832C9B"/>
    <w:rsid w:val="008350CD"/>
    <w:rsid w:val="00836039"/>
    <w:rsid w:val="008365AF"/>
    <w:rsid w:val="00837F30"/>
    <w:rsid w:val="0084012D"/>
    <w:rsid w:val="00840BFF"/>
    <w:rsid w:val="0084140D"/>
    <w:rsid w:val="00843026"/>
    <w:rsid w:val="00847CE6"/>
    <w:rsid w:val="00850D3D"/>
    <w:rsid w:val="008533A1"/>
    <w:rsid w:val="008538CD"/>
    <w:rsid w:val="008555DE"/>
    <w:rsid w:val="00855953"/>
    <w:rsid w:val="00857682"/>
    <w:rsid w:val="00857E4C"/>
    <w:rsid w:val="00864018"/>
    <w:rsid w:val="0087063A"/>
    <w:rsid w:val="00870E65"/>
    <w:rsid w:val="00870EAD"/>
    <w:rsid w:val="008723CC"/>
    <w:rsid w:val="0087597E"/>
    <w:rsid w:val="008765D3"/>
    <w:rsid w:val="0088355F"/>
    <w:rsid w:val="00887577"/>
    <w:rsid w:val="00891D63"/>
    <w:rsid w:val="008923AE"/>
    <w:rsid w:val="00893B59"/>
    <w:rsid w:val="008A05DD"/>
    <w:rsid w:val="008A5D33"/>
    <w:rsid w:val="008B1259"/>
    <w:rsid w:val="008B164A"/>
    <w:rsid w:val="008B3950"/>
    <w:rsid w:val="008B5994"/>
    <w:rsid w:val="008C1400"/>
    <w:rsid w:val="008C1BBD"/>
    <w:rsid w:val="008C2FB3"/>
    <w:rsid w:val="008C4EE4"/>
    <w:rsid w:val="008D1DE9"/>
    <w:rsid w:val="008D2E80"/>
    <w:rsid w:val="008D5FF0"/>
    <w:rsid w:val="008D73B4"/>
    <w:rsid w:val="008E15D7"/>
    <w:rsid w:val="008E6525"/>
    <w:rsid w:val="008F0E52"/>
    <w:rsid w:val="0090051B"/>
    <w:rsid w:val="00902097"/>
    <w:rsid w:val="00907EBE"/>
    <w:rsid w:val="009118C3"/>
    <w:rsid w:val="0091781C"/>
    <w:rsid w:val="0092046F"/>
    <w:rsid w:val="00922F54"/>
    <w:rsid w:val="009245C1"/>
    <w:rsid w:val="00933D62"/>
    <w:rsid w:val="0095402B"/>
    <w:rsid w:val="00957139"/>
    <w:rsid w:val="009636A5"/>
    <w:rsid w:val="009654F8"/>
    <w:rsid w:val="009657FA"/>
    <w:rsid w:val="00967DF9"/>
    <w:rsid w:val="00967F66"/>
    <w:rsid w:val="00972207"/>
    <w:rsid w:val="009746A5"/>
    <w:rsid w:val="00974D5D"/>
    <w:rsid w:val="009756EE"/>
    <w:rsid w:val="00980186"/>
    <w:rsid w:val="00980DBB"/>
    <w:rsid w:val="0098288A"/>
    <w:rsid w:val="00982FB4"/>
    <w:rsid w:val="009919BD"/>
    <w:rsid w:val="00996425"/>
    <w:rsid w:val="009A02FB"/>
    <w:rsid w:val="009A4371"/>
    <w:rsid w:val="009A43AF"/>
    <w:rsid w:val="009A5469"/>
    <w:rsid w:val="009B2478"/>
    <w:rsid w:val="009B2D44"/>
    <w:rsid w:val="009B53F8"/>
    <w:rsid w:val="009C35A3"/>
    <w:rsid w:val="009C67BE"/>
    <w:rsid w:val="009D0171"/>
    <w:rsid w:val="009D22DB"/>
    <w:rsid w:val="009D5A55"/>
    <w:rsid w:val="009D6381"/>
    <w:rsid w:val="009E0050"/>
    <w:rsid w:val="009E217B"/>
    <w:rsid w:val="009E3EAC"/>
    <w:rsid w:val="009E568E"/>
    <w:rsid w:val="009F4E1B"/>
    <w:rsid w:val="00A00A5E"/>
    <w:rsid w:val="00A03433"/>
    <w:rsid w:val="00A04464"/>
    <w:rsid w:val="00A06713"/>
    <w:rsid w:val="00A1010E"/>
    <w:rsid w:val="00A10C00"/>
    <w:rsid w:val="00A10C58"/>
    <w:rsid w:val="00A13E44"/>
    <w:rsid w:val="00A156C8"/>
    <w:rsid w:val="00A16534"/>
    <w:rsid w:val="00A2316F"/>
    <w:rsid w:val="00A311BE"/>
    <w:rsid w:val="00A31395"/>
    <w:rsid w:val="00A3731B"/>
    <w:rsid w:val="00A37961"/>
    <w:rsid w:val="00A4169D"/>
    <w:rsid w:val="00A45702"/>
    <w:rsid w:val="00A45DB9"/>
    <w:rsid w:val="00A45EA2"/>
    <w:rsid w:val="00A478E5"/>
    <w:rsid w:val="00A50065"/>
    <w:rsid w:val="00A56B18"/>
    <w:rsid w:val="00A57027"/>
    <w:rsid w:val="00A6098A"/>
    <w:rsid w:val="00A63B4B"/>
    <w:rsid w:val="00A64693"/>
    <w:rsid w:val="00A64705"/>
    <w:rsid w:val="00A67174"/>
    <w:rsid w:val="00A70BB0"/>
    <w:rsid w:val="00A70D1E"/>
    <w:rsid w:val="00A717DB"/>
    <w:rsid w:val="00A74E2A"/>
    <w:rsid w:val="00A77265"/>
    <w:rsid w:val="00A83BA4"/>
    <w:rsid w:val="00A87785"/>
    <w:rsid w:val="00A92FBB"/>
    <w:rsid w:val="00A957EB"/>
    <w:rsid w:val="00A9752D"/>
    <w:rsid w:val="00AA1AE4"/>
    <w:rsid w:val="00AA6537"/>
    <w:rsid w:val="00AA7C63"/>
    <w:rsid w:val="00AB15EE"/>
    <w:rsid w:val="00AB2CB7"/>
    <w:rsid w:val="00AB3534"/>
    <w:rsid w:val="00AB3659"/>
    <w:rsid w:val="00AB6103"/>
    <w:rsid w:val="00AB7383"/>
    <w:rsid w:val="00AB7F8B"/>
    <w:rsid w:val="00AD1AD8"/>
    <w:rsid w:val="00AD5A45"/>
    <w:rsid w:val="00AD7102"/>
    <w:rsid w:val="00AD789B"/>
    <w:rsid w:val="00AE1E77"/>
    <w:rsid w:val="00AE248A"/>
    <w:rsid w:val="00AE24DC"/>
    <w:rsid w:val="00AE54D9"/>
    <w:rsid w:val="00AF2CA8"/>
    <w:rsid w:val="00AF31E9"/>
    <w:rsid w:val="00B044BF"/>
    <w:rsid w:val="00B07813"/>
    <w:rsid w:val="00B07C86"/>
    <w:rsid w:val="00B15683"/>
    <w:rsid w:val="00B15FE5"/>
    <w:rsid w:val="00B170E7"/>
    <w:rsid w:val="00B20165"/>
    <w:rsid w:val="00B212B5"/>
    <w:rsid w:val="00B2288C"/>
    <w:rsid w:val="00B22A73"/>
    <w:rsid w:val="00B2442A"/>
    <w:rsid w:val="00B26286"/>
    <w:rsid w:val="00B302A3"/>
    <w:rsid w:val="00B304C0"/>
    <w:rsid w:val="00B32568"/>
    <w:rsid w:val="00B33C5A"/>
    <w:rsid w:val="00B34BC3"/>
    <w:rsid w:val="00B34ECC"/>
    <w:rsid w:val="00B36859"/>
    <w:rsid w:val="00B40385"/>
    <w:rsid w:val="00B44200"/>
    <w:rsid w:val="00B46552"/>
    <w:rsid w:val="00B54D94"/>
    <w:rsid w:val="00B608DD"/>
    <w:rsid w:val="00B62935"/>
    <w:rsid w:val="00B6427B"/>
    <w:rsid w:val="00B75C7E"/>
    <w:rsid w:val="00B824B0"/>
    <w:rsid w:val="00B84018"/>
    <w:rsid w:val="00B9299B"/>
    <w:rsid w:val="00B929D7"/>
    <w:rsid w:val="00B974C2"/>
    <w:rsid w:val="00BA2F1C"/>
    <w:rsid w:val="00BA5652"/>
    <w:rsid w:val="00BA7909"/>
    <w:rsid w:val="00BB0B52"/>
    <w:rsid w:val="00BB39F0"/>
    <w:rsid w:val="00BB4506"/>
    <w:rsid w:val="00BB48EC"/>
    <w:rsid w:val="00BB6FD1"/>
    <w:rsid w:val="00BB74D6"/>
    <w:rsid w:val="00BC257F"/>
    <w:rsid w:val="00BC3553"/>
    <w:rsid w:val="00BC54FF"/>
    <w:rsid w:val="00BC6246"/>
    <w:rsid w:val="00BC7934"/>
    <w:rsid w:val="00BE5283"/>
    <w:rsid w:val="00BE6F24"/>
    <w:rsid w:val="00BE73FE"/>
    <w:rsid w:val="00BF0D55"/>
    <w:rsid w:val="00BF0E16"/>
    <w:rsid w:val="00BF57E0"/>
    <w:rsid w:val="00BF6806"/>
    <w:rsid w:val="00C00039"/>
    <w:rsid w:val="00C00B9A"/>
    <w:rsid w:val="00C022DA"/>
    <w:rsid w:val="00C0717A"/>
    <w:rsid w:val="00C10434"/>
    <w:rsid w:val="00C1048B"/>
    <w:rsid w:val="00C15855"/>
    <w:rsid w:val="00C21172"/>
    <w:rsid w:val="00C22086"/>
    <w:rsid w:val="00C3447E"/>
    <w:rsid w:val="00C40B60"/>
    <w:rsid w:val="00C41FD8"/>
    <w:rsid w:val="00C44717"/>
    <w:rsid w:val="00C45F9D"/>
    <w:rsid w:val="00C472D6"/>
    <w:rsid w:val="00C566CA"/>
    <w:rsid w:val="00C5795F"/>
    <w:rsid w:val="00C61236"/>
    <w:rsid w:val="00C74D1C"/>
    <w:rsid w:val="00C7500A"/>
    <w:rsid w:val="00C7597E"/>
    <w:rsid w:val="00C76F40"/>
    <w:rsid w:val="00C77005"/>
    <w:rsid w:val="00C77B76"/>
    <w:rsid w:val="00C83AB8"/>
    <w:rsid w:val="00C8421F"/>
    <w:rsid w:val="00C84308"/>
    <w:rsid w:val="00C86ECC"/>
    <w:rsid w:val="00C87AC6"/>
    <w:rsid w:val="00C90C9C"/>
    <w:rsid w:val="00C91E71"/>
    <w:rsid w:val="00C920E0"/>
    <w:rsid w:val="00C93417"/>
    <w:rsid w:val="00C954D4"/>
    <w:rsid w:val="00C9606B"/>
    <w:rsid w:val="00C9687B"/>
    <w:rsid w:val="00C974CD"/>
    <w:rsid w:val="00CA15E7"/>
    <w:rsid w:val="00CA5453"/>
    <w:rsid w:val="00CA7C6B"/>
    <w:rsid w:val="00CB0483"/>
    <w:rsid w:val="00CB0DDD"/>
    <w:rsid w:val="00CB3FE7"/>
    <w:rsid w:val="00CC3081"/>
    <w:rsid w:val="00CC4E34"/>
    <w:rsid w:val="00CC5082"/>
    <w:rsid w:val="00CC5D62"/>
    <w:rsid w:val="00CC66E5"/>
    <w:rsid w:val="00CC707F"/>
    <w:rsid w:val="00CC7D86"/>
    <w:rsid w:val="00CD4F4D"/>
    <w:rsid w:val="00CD6840"/>
    <w:rsid w:val="00CD78E1"/>
    <w:rsid w:val="00CE2B8C"/>
    <w:rsid w:val="00CF0D6C"/>
    <w:rsid w:val="00CF5269"/>
    <w:rsid w:val="00D011F8"/>
    <w:rsid w:val="00D03780"/>
    <w:rsid w:val="00D03B21"/>
    <w:rsid w:val="00D04A39"/>
    <w:rsid w:val="00D11346"/>
    <w:rsid w:val="00D118C8"/>
    <w:rsid w:val="00D1357A"/>
    <w:rsid w:val="00D14D6A"/>
    <w:rsid w:val="00D176D1"/>
    <w:rsid w:val="00D20456"/>
    <w:rsid w:val="00D2697A"/>
    <w:rsid w:val="00D272F7"/>
    <w:rsid w:val="00D32F5C"/>
    <w:rsid w:val="00D337FE"/>
    <w:rsid w:val="00D358DD"/>
    <w:rsid w:val="00D35C09"/>
    <w:rsid w:val="00D35FE6"/>
    <w:rsid w:val="00D379AF"/>
    <w:rsid w:val="00D46E73"/>
    <w:rsid w:val="00D52409"/>
    <w:rsid w:val="00D63D49"/>
    <w:rsid w:val="00D66B6A"/>
    <w:rsid w:val="00D70BB6"/>
    <w:rsid w:val="00D72F98"/>
    <w:rsid w:val="00D73B1B"/>
    <w:rsid w:val="00D754CB"/>
    <w:rsid w:val="00D81E7C"/>
    <w:rsid w:val="00D848BB"/>
    <w:rsid w:val="00D8578F"/>
    <w:rsid w:val="00D86B7A"/>
    <w:rsid w:val="00D92245"/>
    <w:rsid w:val="00DA0D3D"/>
    <w:rsid w:val="00DB1FF0"/>
    <w:rsid w:val="00DC18F0"/>
    <w:rsid w:val="00DC228F"/>
    <w:rsid w:val="00DC2EBB"/>
    <w:rsid w:val="00DC5ABC"/>
    <w:rsid w:val="00DD054C"/>
    <w:rsid w:val="00DD0DAB"/>
    <w:rsid w:val="00DD311A"/>
    <w:rsid w:val="00DD559D"/>
    <w:rsid w:val="00DD61E7"/>
    <w:rsid w:val="00DD749F"/>
    <w:rsid w:val="00DD7CA6"/>
    <w:rsid w:val="00DD7CF8"/>
    <w:rsid w:val="00DD7E6E"/>
    <w:rsid w:val="00DE0E76"/>
    <w:rsid w:val="00DE3577"/>
    <w:rsid w:val="00DE4732"/>
    <w:rsid w:val="00DE5795"/>
    <w:rsid w:val="00DE6F78"/>
    <w:rsid w:val="00DE78E9"/>
    <w:rsid w:val="00DF232E"/>
    <w:rsid w:val="00DF510D"/>
    <w:rsid w:val="00E00663"/>
    <w:rsid w:val="00E04A19"/>
    <w:rsid w:val="00E04A61"/>
    <w:rsid w:val="00E054FF"/>
    <w:rsid w:val="00E11BE5"/>
    <w:rsid w:val="00E20B9B"/>
    <w:rsid w:val="00E251D4"/>
    <w:rsid w:val="00E255D9"/>
    <w:rsid w:val="00E2746D"/>
    <w:rsid w:val="00E41BFC"/>
    <w:rsid w:val="00E42731"/>
    <w:rsid w:val="00E429E6"/>
    <w:rsid w:val="00E43D69"/>
    <w:rsid w:val="00E458D1"/>
    <w:rsid w:val="00E47E90"/>
    <w:rsid w:val="00E52BD1"/>
    <w:rsid w:val="00E54AF4"/>
    <w:rsid w:val="00E658B2"/>
    <w:rsid w:val="00E71CAE"/>
    <w:rsid w:val="00E72E6C"/>
    <w:rsid w:val="00E73989"/>
    <w:rsid w:val="00E73C7C"/>
    <w:rsid w:val="00E77C1B"/>
    <w:rsid w:val="00E81E83"/>
    <w:rsid w:val="00E82361"/>
    <w:rsid w:val="00E82975"/>
    <w:rsid w:val="00E83311"/>
    <w:rsid w:val="00E83A48"/>
    <w:rsid w:val="00E83E9D"/>
    <w:rsid w:val="00E84E8B"/>
    <w:rsid w:val="00E861F6"/>
    <w:rsid w:val="00E91141"/>
    <w:rsid w:val="00E97ED9"/>
    <w:rsid w:val="00EA10AA"/>
    <w:rsid w:val="00EA12BC"/>
    <w:rsid w:val="00EA462A"/>
    <w:rsid w:val="00EA7338"/>
    <w:rsid w:val="00EB343E"/>
    <w:rsid w:val="00EB59D7"/>
    <w:rsid w:val="00EB67D5"/>
    <w:rsid w:val="00EB7153"/>
    <w:rsid w:val="00EC2E4D"/>
    <w:rsid w:val="00EC5836"/>
    <w:rsid w:val="00EC7329"/>
    <w:rsid w:val="00EC7E99"/>
    <w:rsid w:val="00ED28D5"/>
    <w:rsid w:val="00ED4FF9"/>
    <w:rsid w:val="00ED70F1"/>
    <w:rsid w:val="00ED7766"/>
    <w:rsid w:val="00EE1132"/>
    <w:rsid w:val="00EE240C"/>
    <w:rsid w:val="00EE3223"/>
    <w:rsid w:val="00EE3D1D"/>
    <w:rsid w:val="00EE7C32"/>
    <w:rsid w:val="00EF100C"/>
    <w:rsid w:val="00EF2AFE"/>
    <w:rsid w:val="00EF3D11"/>
    <w:rsid w:val="00F050F0"/>
    <w:rsid w:val="00F05858"/>
    <w:rsid w:val="00F0591E"/>
    <w:rsid w:val="00F0734A"/>
    <w:rsid w:val="00F1446C"/>
    <w:rsid w:val="00F14AED"/>
    <w:rsid w:val="00F158DA"/>
    <w:rsid w:val="00F17570"/>
    <w:rsid w:val="00F17820"/>
    <w:rsid w:val="00F2073F"/>
    <w:rsid w:val="00F26E48"/>
    <w:rsid w:val="00F27945"/>
    <w:rsid w:val="00F27CB0"/>
    <w:rsid w:val="00F3090F"/>
    <w:rsid w:val="00F321AF"/>
    <w:rsid w:val="00F3231E"/>
    <w:rsid w:val="00F33573"/>
    <w:rsid w:val="00F36D57"/>
    <w:rsid w:val="00F506B8"/>
    <w:rsid w:val="00F52806"/>
    <w:rsid w:val="00F5499C"/>
    <w:rsid w:val="00F549D0"/>
    <w:rsid w:val="00F559CB"/>
    <w:rsid w:val="00F56C60"/>
    <w:rsid w:val="00F70E8A"/>
    <w:rsid w:val="00F73E19"/>
    <w:rsid w:val="00F74B4B"/>
    <w:rsid w:val="00F8187D"/>
    <w:rsid w:val="00F848B7"/>
    <w:rsid w:val="00F86D84"/>
    <w:rsid w:val="00F90143"/>
    <w:rsid w:val="00F90B14"/>
    <w:rsid w:val="00F9208E"/>
    <w:rsid w:val="00FA402D"/>
    <w:rsid w:val="00FA677D"/>
    <w:rsid w:val="00FB54F2"/>
    <w:rsid w:val="00FB61C4"/>
    <w:rsid w:val="00FB64C7"/>
    <w:rsid w:val="00FB65A2"/>
    <w:rsid w:val="00FC0E8E"/>
    <w:rsid w:val="00FC3B2B"/>
    <w:rsid w:val="00FC44CA"/>
    <w:rsid w:val="00FD1887"/>
    <w:rsid w:val="00FD1D17"/>
    <w:rsid w:val="00FD50D1"/>
    <w:rsid w:val="00FE0118"/>
    <w:rsid w:val="00FE4428"/>
    <w:rsid w:val="00FE5E55"/>
    <w:rsid w:val="00FF0EC4"/>
    <w:rsid w:val="00FF247A"/>
    <w:rsid w:val="00FF3AD7"/>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D8CE30"/>
  <w15:docId w15:val="{EB1442E3-5161-404E-B5C5-8C219EB1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D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3D11"/>
    <w:pPr>
      <w:keepNext/>
      <w:jc w:val="center"/>
      <w:outlineLvl w:val="0"/>
    </w:pPr>
    <w:rPr>
      <w:rFonts w:eastAsia="Calibri"/>
      <w:b/>
      <w:bCs/>
    </w:rPr>
  </w:style>
  <w:style w:type="paragraph" w:styleId="7">
    <w:name w:val="heading 7"/>
    <w:basedOn w:val="a"/>
    <w:next w:val="a"/>
    <w:link w:val="70"/>
    <w:uiPriority w:val="9"/>
    <w:semiHidden/>
    <w:unhideWhenUsed/>
    <w:qFormat/>
    <w:rsid w:val="00EF3D1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D11"/>
    <w:rPr>
      <w:rFonts w:ascii="Times New Roman" w:eastAsia="Calibri" w:hAnsi="Times New Roman" w:cs="Times New Roman"/>
      <w:b/>
      <w:bCs/>
      <w:sz w:val="24"/>
      <w:szCs w:val="24"/>
      <w:lang w:eastAsia="ru-RU"/>
    </w:rPr>
  </w:style>
  <w:style w:type="character" w:customStyle="1" w:styleId="70">
    <w:name w:val="Заголовок 7 Знак"/>
    <w:basedOn w:val="a0"/>
    <w:link w:val="7"/>
    <w:uiPriority w:val="9"/>
    <w:semiHidden/>
    <w:rsid w:val="00EF3D11"/>
    <w:rPr>
      <w:rFonts w:asciiTheme="majorHAnsi" w:eastAsiaTheme="majorEastAsia" w:hAnsiTheme="majorHAnsi" w:cstheme="majorBidi"/>
      <w:i/>
      <w:iCs/>
      <w:color w:val="404040" w:themeColor="text1" w:themeTint="BF"/>
      <w:sz w:val="24"/>
      <w:szCs w:val="24"/>
      <w:lang w:eastAsia="ru-RU"/>
    </w:rPr>
  </w:style>
  <w:style w:type="paragraph" w:styleId="a3">
    <w:name w:val="Balloon Text"/>
    <w:basedOn w:val="a"/>
    <w:link w:val="a4"/>
    <w:uiPriority w:val="99"/>
    <w:semiHidden/>
    <w:unhideWhenUsed/>
    <w:rsid w:val="00EF3D11"/>
    <w:rPr>
      <w:rFonts w:ascii="Tahoma" w:hAnsi="Tahoma" w:cs="Tahoma"/>
      <w:sz w:val="16"/>
      <w:szCs w:val="16"/>
    </w:rPr>
  </w:style>
  <w:style w:type="character" w:customStyle="1" w:styleId="a4">
    <w:name w:val="Текст выноски Знак"/>
    <w:basedOn w:val="a0"/>
    <w:link w:val="a3"/>
    <w:uiPriority w:val="99"/>
    <w:semiHidden/>
    <w:rsid w:val="00EF3D11"/>
    <w:rPr>
      <w:rFonts w:ascii="Tahoma" w:eastAsia="Times New Roman" w:hAnsi="Tahoma" w:cs="Tahoma"/>
      <w:sz w:val="16"/>
      <w:szCs w:val="16"/>
      <w:lang w:eastAsia="ru-RU"/>
    </w:rPr>
  </w:style>
  <w:style w:type="paragraph" w:styleId="2">
    <w:name w:val="toc 2"/>
    <w:basedOn w:val="a"/>
    <w:next w:val="a"/>
    <w:autoRedefine/>
    <w:semiHidden/>
    <w:rsid w:val="00EF3D11"/>
    <w:pPr>
      <w:tabs>
        <w:tab w:val="right" w:pos="9344"/>
      </w:tabs>
      <w:spacing w:before="240"/>
    </w:pPr>
    <w:rPr>
      <w:rFonts w:ascii="Arial" w:hAnsi="Arial" w:cs="Arial"/>
      <w:b/>
      <w:bCs/>
      <w:noProof/>
    </w:rPr>
  </w:style>
  <w:style w:type="paragraph" w:styleId="a5">
    <w:name w:val="header"/>
    <w:aliases w:val="??????? ??????????"/>
    <w:basedOn w:val="a"/>
    <w:link w:val="a6"/>
    <w:rsid w:val="00EF3D11"/>
    <w:pPr>
      <w:tabs>
        <w:tab w:val="center" w:pos="4677"/>
        <w:tab w:val="right" w:pos="9355"/>
      </w:tabs>
    </w:pPr>
  </w:style>
  <w:style w:type="character" w:customStyle="1" w:styleId="a6">
    <w:name w:val="Верхний колонтитул Знак"/>
    <w:aliases w:val="??????? ?????????? Знак"/>
    <w:basedOn w:val="a0"/>
    <w:link w:val="a5"/>
    <w:rsid w:val="00EF3D11"/>
    <w:rPr>
      <w:rFonts w:ascii="Times New Roman" w:eastAsia="Times New Roman" w:hAnsi="Times New Roman" w:cs="Times New Roman"/>
      <w:sz w:val="24"/>
      <w:szCs w:val="24"/>
      <w:lang w:eastAsia="ru-RU"/>
    </w:rPr>
  </w:style>
  <w:style w:type="paragraph" w:styleId="a7">
    <w:name w:val="footer"/>
    <w:basedOn w:val="a"/>
    <w:link w:val="a8"/>
    <w:rsid w:val="00EF3D11"/>
    <w:pPr>
      <w:tabs>
        <w:tab w:val="center" w:pos="4677"/>
        <w:tab w:val="right" w:pos="9355"/>
      </w:tabs>
    </w:pPr>
  </w:style>
  <w:style w:type="character" w:customStyle="1" w:styleId="a8">
    <w:name w:val="Нижний колонтитул Знак"/>
    <w:basedOn w:val="a0"/>
    <w:link w:val="a7"/>
    <w:rsid w:val="00EF3D11"/>
    <w:rPr>
      <w:rFonts w:ascii="Times New Roman" w:eastAsia="Times New Roman" w:hAnsi="Times New Roman" w:cs="Times New Roman"/>
      <w:sz w:val="24"/>
      <w:szCs w:val="24"/>
      <w:lang w:eastAsia="ru-RU"/>
    </w:rPr>
  </w:style>
  <w:style w:type="paragraph" w:styleId="a9">
    <w:name w:val="Title"/>
    <w:basedOn w:val="a"/>
    <w:link w:val="aa"/>
    <w:qFormat/>
    <w:rsid w:val="00EF3D11"/>
    <w:pPr>
      <w:ind w:left="2124"/>
      <w:jc w:val="center"/>
    </w:pPr>
    <w:rPr>
      <w:rFonts w:ascii="Arial" w:hAnsi="Arial" w:cs="Arial"/>
      <w:bCs/>
      <w:sz w:val="28"/>
    </w:rPr>
  </w:style>
  <w:style w:type="character" w:customStyle="1" w:styleId="aa">
    <w:name w:val="Заголовок Знак"/>
    <w:basedOn w:val="a0"/>
    <w:link w:val="a9"/>
    <w:rsid w:val="00EF3D11"/>
    <w:rPr>
      <w:rFonts w:ascii="Arial" w:eastAsia="Times New Roman" w:hAnsi="Arial" w:cs="Arial"/>
      <w:bCs/>
      <w:sz w:val="28"/>
      <w:szCs w:val="24"/>
      <w:lang w:eastAsia="ru-RU"/>
    </w:rPr>
  </w:style>
  <w:style w:type="paragraph" w:styleId="ab">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c"/>
    <w:rsid w:val="00EF3D11"/>
    <w:pPr>
      <w:widowControl w:val="0"/>
      <w:jc w:val="both"/>
    </w:pPr>
    <w:rPr>
      <w:szCs w:val="20"/>
    </w:rPr>
  </w:style>
  <w:style w:type="character" w:customStyle="1" w:styleId="ac">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b"/>
    <w:rsid w:val="00EF3D11"/>
    <w:rPr>
      <w:rFonts w:ascii="Times New Roman" w:eastAsia="Times New Roman" w:hAnsi="Times New Roman" w:cs="Times New Roman"/>
      <w:sz w:val="24"/>
      <w:szCs w:val="20"/>
      <w:lang w:eastAsia="ru-RU"/>
    </w:rPr>
  </w:style>
  <w:style w:type="paragraph" w:styleId="ad">
    <w:name w:val="Body Text Indent"/>
    <w:basedOn w:val="a"/>
    <w:link w:val="ae"/>
    <w:rsid w:val="00EF3D11"/>
    <w:pPr>
      <w:ind w:left="426"/>
      <w:jc w:val="both"/>
    </w:pPr>
  </w:style>
  <w:style w:type="character" w:customStyle="1" w:styleId="ae">
    <w:name w:val="Основной текст с отступом Знак"/>
    <w:basedOn w:val="a0"/>
    <w:link w:val="ad"/>
    <w:rsid w:val="00EF3D11"/>
    <w:rPr>
      <w:rFonts w:ascii="Times New Roman" w:eastAsia="Times New Roman" w:hAnsi="Times New Roman" w:cs="Times New Roman"/>
      <w:sz w:val="24"/>
      <w:szCs w:val="24"/>
      <w:lang w:eastAsia="ru-RU"/>
    </w:rPr>
  </w:style>
  <w:style w:type="paragraph" w:customStyle="1" w:styleId="11">
    <w:name w:val="Основной текст1"/>
    <w:basedOn w:val="a"/>
    <w:rsid w:val="00EF3D11"/>
    <w:pPr>
      <w:spacing w:line="360" w:lineRule="auto"/>
      <w:jc w:val="both"/>
    </w:pPr>
    <w:rPr>
      <w:szCs w:val="20"/>
    </w:rPr>
  </w:style>
  <w:style w:type="paragraph" w:customStyle="1" w:styleId="ConsNonformat">
    <w:name w:val="ConsNonformat"/>
    <w:rsid w:val="00EF3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снов"/>
    <w:basedOn w:val="ad"/>
    <w:rsid w:val="00EF3D11"/>
    <w:pPr>
      <w:spacing w:line="360" w:lineRule="auto"/>
      <w:ind w:left="0" w:firstLine="708"/>
    </w:pPr>
  </w:style>
  <w:style w:type="paragraph" w:customStyle="1" w:styleId="af0">
    <w:name w:val="Статья"/>
    <w:basedOn w:val="a"/>
    <w:next w:val="a"/>
    <w:rsid w:val="00EF3D11"/>
    <w:pPr>
      <w:spacing w:line="288" w:lineRule="auto"/>
      <w:jc w:val="center"/>
    </w:pPr>
    <w:rPr>
      <w:b/>
      <w:bCs/>
      <w:sz w:val="28"/>
    </w:rPr>
  </w:style>
  <w:style w:type="character" w:customStyle="1" w:styleId="3">
    <w:name w:val="Заголовок 3 Знак"/>
    <w:basedOn w:val="a0"/>
    <w:rsid w:val="00EF3D11"/>
    <w:rPr>
      <w:rFonts w:ascii="Arial" w:hAnsi="Arial" w:cs="Arial" w:hint="default"/>
      <w:b/>
      <w:bCs/>
      <w:szCs w:val="24"/>
      <w:lang w:val="ru-RU" w:eastAsia="ru-RU" w:bidi="ar-SA"/>
    </w:rPr>
  </w:style>
  <w:style w:type="character" w:styleId="af1">
    <w:name w:val="page number"/>
    <w:basedOn w:val="a0"/>
    <w:rsid w:val="00EF3D11"/>
  </w:style>
  <w:style w:type="paragraph" w:styleId="af2">
    <w:name w:val="List Paragraph"/>
    <w:basedOn w:val="a"/>
    <w:uiPriority w:val="34"/>
    <w:qFormat/>
    <w:rsid w:val="00967F6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9A8C3-D773-4D81-A6F6-356A526A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4412</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cp:lastModifiedBy>
  <cp:revision>10</cp:revision>
  <cp:lastPrinted>2019-12-06T08:07:00Z</cp:lastPrinted>
  <dcterms:created xsi:type="dcterms:W3CDTF">2019-12-05T08:47:00Z</dcterms:created>
  <dcterms:modified xsi:type="dcterms:W3CDTF">2019-12-06T08:09:00Z</dcterms:modified>
</cp:coreProperties>
</file>