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FB" w:rsidRPr="00C347FB" w:rsidRDefault="00C347FB" w:rsidP="00C347FB">
      <w:pPr>
        <w:shd w:val="clear" w:color="auto" w:fill="FFFFFF"/>
        <w:spacing w:line="322" w:lineRule="exact"/>
        <w:jc w:val="center"/>
        <w:rPr>
          <w:color w:val="000000"/>
          <w:spacing w:val="-2"/>
          <w:sz w:val="26"/>
          <w:szCs w:val="26"/>
        </w:rPr>
      </w:pPr>
      <w:r w:rsidRPr="00C347FB">
        <w:rPr>
          <w:color w:val="000000"/>
          <w:spacing w:val="-2"/>
          <w:sz w:val="26"/>
          <w:szCs w:val="26"/>
        </w:rPr>
        <w:t>МУНИЦИПАЛЬНОЕ ОБРАЗОВАНИЕ «УСТЬ-ЧИЖАПСКОЕ СЕЛЬСКОЕ ПОСЕЛЕНИЕ»</w:t>
      </w:r>
    </w:p>
    <w:p w:rsidR="00C347FB" w:rsidRPr="00C347FB" w:rsidRDefault="00C347FB" w:rsidP="00C347FB">
      <w:pPr>
        <w:jc w:val="center"/>
        <w:rPr>
          <w:color w:val="000000"/>
          <w:spacing w:val="-2"/>
          <w:sz w:val="26"/>
          <w:szCs w:val="26"/>
        </w:rPr>
      </w:pPr>
      <w:r w:rsidRPr="00C347FB">
        <w:rPr>
          <w:sz w:val="26"/>
          <w:szCs w:val="26"/>
        </w:rPr>
        <w:t>КАРГАСОКСКИЙ РАЙОН ТОМСКАЯ ОБЛАСТЬ</w:t>
      </w:r>
    </w:p>
    <w:p w:rsidR="00C347FB" w:rsidRPr="00C347FB" w:rsidRDefault="00C347FB" w:rsidP="00C347FB">
      <w:pPr>
        <w:pStyle w:val="1"/>
        <w:rPr>
          <w:b w:val="0"/>
          <w:sz w:val="26"/>
          <w:szCs w:val="26"/>
        </w:rPr>
      </w:pPr>
      <w:r w:rsidRPr="00C347FB">
        <w:rPr>
          <w:b w:val="0"/>
          <w:sz w:val="26"/>
          <w:szCs w:val="26"/>
        </w:rPr>
        <w:t>МКУ АДМИНИСТРАЦИЯ УСТЬ-ЧИЖАПСКОГО СЕЛЬСКОГО ПОСЕЛЕНИЯ</w:t>
      </w:r>
    </w:p>
    <w:p w:rsidR="00C347FB" w:rsidRPr="00C347FB" w:rsidRDefault="00C347FB" w:rsidP="00C347FB">
      <w:pPr>
        <w:pStyle w:val="1"/>
        <w:rPr>
          <w:sz w:val="26"/>
          <w:szCs w:val="26"/>
        </w:rPr>
      </w:pPr>
    </w:p>
    <w:p w:rsidR="00C347FB" w:rsidRPr="00C347FB" w:rsidRDefault="00C347FB" w:rsidP="00C347FB">
      <w:pPr>
        <w:pStyle w:val="1"/>
        <w:rPr>
          <w:sz w:val="26"/>
          <w:szCs w:val="26"/>
        </w:rPr>
      </w:pPr>
      <w:r w:rsidRPr="00C347FB">
        <w:rPr>
          <w:sz w:val="26"/>
          <w:szCs w:val="26"/>
        </w:rPr>
        <w:t>ПОСТАНОВЛЕНИЕ</w:t>
      </w: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3B6847" w:rsidP="00C347FB">
      <w:pPr>
        <w:rPr>
          <w:sz w:val="26"/>
          <w:szCs w:val="26"/>
        </w:rPr>
      </w:pPr>
      <w:r>
        <w:rPr>
          <w:sz w:val="26"/>
          <w:szCs w:val="26"/>
        </w:rPr>
        <w:t>30.10</w:t>
      </w:r>
      <w:r w:rsidR="00C347FB" w:rsidRPr="00C347FB">
        <w:rPr>
          <w:sz w:val="26"/>
          <w:szCs w:val="26"/>
        </w:rPr>
        <w:t xml:space="preserve">.2015                                                                                                                           </w:t>
      </w:r>
      <w:r w:rsidR="00C347FB">
        <w:rPr>
          <w:sz w:val="26"/>
          <w:szCs w:val="26"/>
        </w:rPr>
        <w:t xml:space="preserve">  № 53</w:t>
      </w:r>
    </w:p>
    <w:p w:rsidR="00C347FB" w:rsidRPr="00C347FB" w:rsidRDefault="00C347FB" w:rsidP="00C347FB">
      <w:pPr>
        <w:rPr>
          <w:sz w:val="26"/>
          <w:szCs w:val="26"/>
        </w:rPr>
      </w:pPr>
    </w:p>
    <w:p w:rsidR="00C347FB" w:rsidRPr="00C347FB" w:rsidRDefault="00C347FB" w:rsidP="00C347FB">
      <w:pPr>
        <w:ind w:right="4534"/>
        <w:jc w:val="both"/>
        <w:rPr>
          <w:sz w:val="26"/>
          <w:szCs w:val="26"/>
        </w:rPr>
      </w:pPr>
      <w:r w:rsidRPr="00C347FB">
        <w:rPr>
          <w:sz w:val="26"/>
          <w:szCs w:val="26"/>
        </w:rPr>
        <w:t>О назначении публичных слушаний по проекту Программы «Обеспечение энергетической эффективности и энергоснабжения на территории Усть-Чижапского сельского поселения на 2016-2020 г.г. с учетом перспективы до 2033 года»</w:t>
      </w:r>
    </w:p>
    <w:p w:rsidR="00C347FB" w:rsidRPr="00C347FB" w:rsidRDefault="00C347FB" w:rsidP="00C347FB">
      <w:pPr>
        <w:pStyle w:val="1"/>
        <w:rPr>
          <w:sz w:val="26"/>
          <w:szCs w:val="26"/>
        </w:rPr>
      </w:pPr>
      <w:r w:rsidRPr="00C347FB">
        <w:rPr>
          <w:sz w:val="26"/>
          <w:szCs w:val="26"/>
        </w:rPr>
        <w:t xml:space="preserve">     </w:t>
      </w:r>
    </w:p>
    <w:p w:rsidR="00C347FB" w:rsidRPr="00C347FB" w:rsidRDefault="00C347FB" w:rsidP="00C347FB">
      <w:pPr>
        <w:pStyle w:val="1"/>
        <w:jc w:val="both"/>
        <w:rPr>
          <w:b w:val="0"/>
          <w:sz w:val="26"/>
          <w:szCs w:val="26"/>
        </w:rPr>
      </w:pPr>
      <w:r w:rsidRPr="00C347FB">
        <w:rPr>
          <w:sz w:val="26"/>
          <w:szCs w:val="26"/>
        </w:rPr>
        <w:t xml:space="preserve">  </w:t>
      </w:r>
      <w:r w:rsidRPr="00C347FB">
        <w:rPr>
          <w:b w:val="0"/>
          <w:sz w:val="26"/>
          <w:szCs w:val="26"/>
        </w:rPr>
        <w:t xml:space="preserve">В целях </w:t>
      </w:r>
      <w:proofErr w:type="gramStart"/>
      <w:r w:rsidRPr="00C347FB">
        <w:rPr>
          <w:b w:val="0"/>
          <w:sz w:val="26"/>
          <w:szCs w:val="26"/>
        </w:rPr>
        <w:t>обеспечения надежности работы объектов коммунальной инфраструктуры</w:t>
      </w:r>
      <w:proofErr w:type="gramEnd"/>
    </w:p>
    <w:p w:rsidR="00C347FB" w:rsidRPr="00C347FB" w:rsidRDefault="00C347FB" w:rsidP="00C347FB">
      <w:pPr>
        <w:rPr>
          <w:sz w:val="26"/>
          <w:szCs w:val="26"/>
        </w:rPr>
      </w:pPr>
    </w:p>
    <w:p w:rsidR="00C347FB" w:rsidRPr="00C347FB" w:rsidRDefault="00C347FB" w:rsidP="00C347FB">
      <w:pPr>
        <w:jc w:val="both"/>
        <w:rPr>
          <w:bCs/>
          <w:sz w:val="26"/>
          <w:szCs w:val="26"/>
        </w:rPr>
      </w:pPr>
      <w:r w:rsidRPr="00C347FB">
        <w:rPr>
          <w:bCs/>
          <w:sz w:val="26"/>
          <w:szCs w:val="26"/>
        </w:rPr>
        <w:t>ПОСТАНОВЛЯЮ:</w:t>
      </w:r>
    </w:p>
    <w:p w:rsidR="00C347FB" w:rsidRPr="00C347FB" w:rsidRDefault="00C347FB" w:rsidP="00C347FB">
      <w:pPr>
        <w:jc w:val="both"/>
        <w:rPr>
          <w:sz w:val="26"/>
          <w:szCs w:val="26"/>
        </w:rPr>
      </w:pPr>
    </w:p>
    <w:p w:rsidR="00C347FB" w:rsidRDefault="00C347FB" w:rsidP="00C347FB">
      <w:pPr>
        <w:jc w:val="both"/>
        <w:rPr>
          <w:sz w:val="26"/>
          <w:szCs w:val="26"/>
        </w:rPr>
      </w:pPr>
      <w:r w:rsidRPr="00C347FB">
        <w:rPr>
          <w:sz w:val="26"/>
          <w:szCs w:val="26"/>
        </w:rPr>
        <w:t xml:space="preserve">       1. Провести на территории Усть-Чижапского сельского поселения публичные слушания по Программ</w:t>
      </w:r>
      <w:r>
        <w:rPr>
          <w:sz w:val="26"/>
          <w:szCs w:val="26"/>
        </w:rPr>
        <w:t>е</w:t>
      </w:r>
      <w:r w:rsidRPr="00C347FB">
        <w:rPr>
          <w:sz w:val="26"/>
          <w:szCs w:val="26"/>
        </w:rPr>
        <w:t xml:space="preserve"> «Обеспечение энергетической эффективности и энергоснабжения на территории Усть-Чижапского сельского поселения на 2016-2020 г.г. с учетом перспективы до 2033 года»</w:t>
      </w:r>
    </w:p>
    <w:p w:rsidR="00C347FB" w:rsidRPr="00C347FB" w:rsidRDefault="00C347FB" w:rsidP="00C347FB">
      <w:pPr>
        <w:jc w:val="both"/>
        <w:rPr>
          <w:sz w:val="26"/>
          <w:szCs w:val="26"/>
        </w:rPr>
      </w:pPr>
      <w:r w:rsidRPr="00C347FB">
        <w:rPr>
          <w:sz w:val="26"/>
          <w:szCs w:val="26"/>
        </w:rPr>
        <w:t xml:space="preserve">       2. Публичные слушания провести </w:t>
      </w:r>
      <w:r>
        <w:rPr>
          <w:sz w:val="26"/>
          <w:szCs w:val="26"/>
        </w:rPr>
        <w:t>02.12</w:t>
      </w:r>
      <w:r w:rsidRPr="00C347FB">
        <w:rPr>
          <w:sz w:val="26"/>
          <w:szCs w:val="26"/>
        </w:rPr>
        <w:t xml:space="preserve">.2015 года в 15.00 часов по адресу: </w:t>
      </w:r>
      <w:proofErr w:type="gramStart"/>
      <w:r w:rsidRPr="00C347FB">
        <w:rPr>
          <w:sz w:val="26"/>
          <w:szCs w:val="26"/>
        </w:rPr>
        <w:t>с</w:t>
      </w:r>
      <w:proofErr w:type="gramEnd"/>
      <w:r w:rsidRPr="00C347FB">
        <w:rPr>
          <w:sz w:val="26"/>
          <w:szCs w:val="26"/>
        </w:rPr>
        <w:t>. Старая Березовка, Администрация Усть-Чижапского сельского поселения.</w:t>
      </w:r>
    </w:p>
    <w:p w:rsidR="00C347FB" w:rsidRPr="00C347FB" w:rsidRDefault="00C347FB" w:rsidP="00C347FB">
      <w:pPr>
        <w:jc w:val="both"/>
        <w:rPr>
          <w:sz w:val="26"/>
          <w:szCs w:val="26"/>
        </w:rPr>
      </w:pPr>
      <w:r w:rsidRPr="00C347FB">
        <w:rPr>
          <w:sz w:val="26"/>
          <w:szCs w:val="26"/>
        </w:rPr>
        <w:t xml:space="preserve">       3. Назначить комиссию по организации публичных слушаний в составе:</w:t>
      </w:r>
    </w:p>
    <w:p w:rsidR="00C347FB" w:rsidRPr="00C347FB" w:rsidRDefault="00C347FB" w:rsidP="00C347FB">
      <w:pPr>
        <w:jc w:val="both"/>
        <w:rPr>
          <w:sz w:val="26"/>
          <w:szCs w:val="26"/>
        </w:rPr>
      </w:pPr>
      <w:r w:rsidRPr="00C347FB">
        <w:rPr>
          <w:sz w:val="26"/>
          <w:szCs w:val="26"/>
        </w:rPr>
        <w:t xml:space="preserve">       Председатель комиссии: Голещихин С.М.</w:t>
      </w:r>
    </w:p>
    <w:p w:rsidR="00C347FB" w:rsidRPr="00C347FB" w:rsidRDefault="00C347FB" w:rsidP="00C347FB">
      <w:pPr>
        <w:jc w:val="both"/>
        <w:rPr>
          <w:sz w:val="26"/>
          <w:szCs w:val="26"/>
        </w:rPr>
      </w:pPr>
      <w:r w:rsidRPr="00C347FB">
        <w:rPr>
          <w:sz w:val="26"/>
          <w:szCs w:val="26"/>
        </w:rPr>
        <w:t xml:space="preserve">       Члены комиссии: Кувшинов Е.В., Золоторёва А.В.</w:t>
      </w:r>
    </w:p>
    <w:p w:rsidR="00C347FB" w:rsidRPr="00C347FB" w:rsidRDefault="00C347FB" w:rsidP="00C347FB">
      <w:pPr>
        <w:jc w:val="both"/>
        <w:rPr>
          <w:sz w:val="26"/>
          <w:szCs w:val="26"/>
        </w:rPr>
      </w:pPr>
      <w:r w:rsidRPr="00C347FB">
        <w:rPr>
          <w:sz w:val="26"/>
          <w:szCs w:val="26"/>
        </w:rPr>
        <w:t xml:space="preserve">       4. Комиссии по организации публичных слушаний осуществить свод и обобщение поступивших от граждан и иных заинтересованных лиц замечаний и предложений.</w:t>
      </w:r>
    </w:p>
    <w:p w:rsidR="00C347FB" w:rsidRPr="00C347FB" w:rsidRDefault="00C347FB" w:rsidP="00C347FB">
      <w:pPr>
        <w:jc w:val="both"/>
        <w:rPr>
          <w:sz w:val="26"/>
          <w:szCs w:val="26"/>
        </w:rPr>
      </w:pPr>
      <w:r w:rsidRPr="00C347FB">
        <w:rPr>
          <w:sz w:val="26"/>
          <w:szCs w:val="26"/>
        </w:rPr>
        <w:t xml:space="preserve">       5. Настоящее постановление с приложением проекта Программы (приложение 1) обнародовать в специально отведенных местах.</w:t>
      </w:r>
    </w:p>
    <w:p w:rsidR="00C347FB" w:rsidRPr="00C347FB" w:rsidRDefault="00C347FB" w:rsidP="00C347FB">
      <w:pPr>
        <w:jc w:val="both"/>
        <w:rPr>
          <w:sz w:val="26"/>
          <w:szCs w:val="26"/>
        </w:rPr>
      </w:pPr>
      <w:r w:rsidRPr="00C347FB">
        <w:rPr>
          <w:sz w:val="26"/>
          <w:szCs w:val="26"/>
        </w:rPr>
        <w:t xml:space="preserve">       6. </w:t>
      </w:r>
      <w:proofErr w:type="gramStart"/>
      <w:r w:rsidRPr="00C347FB">
        <w:rPr>
          <w:sz w:val="26"/>
          <w:szCs w:val="26"/>
        </w:rPr>
        <w:t>Контроль за</w:t>
      </w:r>
      <w:proofErr w:type="gramEnd"/>
      <w:r w:rsidRPr="00C347FB">
        <w:rPr>
          <w:sz w:val="26"/>
          <w:szCs w:val="26"/>
        </w:rPr>
        <w:t xml:space="preserve"> исполнением настоящего постановления оставляю за собой.</w:t>
      </w:r>
    </w:p>
    <w:p w:rsidR="00C347FB" w:rsidRPr="00C347FB" w:rsidRDefault="00C347FB" w:rsidP="00C347FB">
      <w:pPr>
        <w:jc w:val="both"/>
        <w:rPr>
          <w:sz w:val="26"/>
          <w:szCs w:val="26"/>
        </w:rPr>
      </w:pPr>
      <w:r w:rsidRPr="00C347FB">
        <w:rPr>
          <w:sz w:val="26"/>
          <w:szCs w:val="26"/>
        </w:rPr>
        <w:t xml:space="preserve">         </w:t>
      </w:r>
    </w:p>
    <w:p w:rsidR="00C347FB" w:rsidRPr="00C347FB" w:rsidRDefault="00C347FB" w:rsidP="00C347FB">
      <w:pPr>
        <w:jc w:val="both"/>
        <w:rPr>
          <w:sz w:val="26"/>
          <w:szCs w:val="26"/>
        </w:rPr>
      </w:pPr>
    </w:p>
    <w:p w:rsidR="00C347FB" w:rsidRPr="00C347FB" w:rsidRDefault="00C347FB" w:rsidP="00C347FB">
      <w:pPr>
        <w:jc w:val="both"/>
        <w:rPr>
          <w:sz w:val="26"/>
          <w:szCs w:val="26"/>
        </w:rPr>
      </w:pPr>
      <w:r w:rsidRPr="00C347FB">
        <w:rPr>
          <w:sz w:val="26"/>
          <w:szCs w:val="26"/>
        </w:rPr>
        <w:t>Глава поселения                                                                                      С.М. Голещихин</w:t>
      </w: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rPr>
          <w:sz w:val="26"/>
          <w:szCs w:val="26"/>
        </w:rPr>
      </w:pPr>
    </w:p>
    <w:p w:rsidR="00C347FB" w:rsidRPr="00C347FB" w:rsidRDefault="00C347FB" w:rsidP="00C347FB">
      <w:pPr>
        <w:jc w:val="right"/>
        <w:rPr>
          <w:sz w:val="26"/>
          <w:szCs w:val="26"/>
        </w:rPr>
      </w:pPr>
      <w:r w:rsidRPr="00C347FB">
        <w:rPr>
          <w:sz w:val="26"/>
          <w:szCs w:val="26"/>
        </w:rPr>
        <w:t xml:space="preserve">Приложение 1 </w:t>
      </w:r>
    </w:p>
    <w:p w:rsidR="00C347FB" w:rsidRPr="00C347FB" w:rsidRDefault="00C347FB" w:rsidP="00C347FB">
      <w:pPr>
        <w:jc w:val="right"/>
        <w:rPr>
          <w:sz w:val="26"/>
          <w:szCs w:val="26"/>
        </w:rPr>
      </w:pPr>
      <w:r w:rsidRPr="00C347FB">
        <w:rPr>
          <w:sz w:val="26"/>
          <w:szCs w:val="26"/>
        </w:rPr>
        <w:t xml:space="preserve">к Постановлению Администрации </w:t>
      </w:r>
    </w:p>
    <w:p w:rsidR="00C347FB" w:rsidRPr="00C347FB" w:rsidRDefault="003B6847" w:rsidP="00C347FB">
      <w:pPr>
        <w:jc w:val="right"/>
        <w:rPr>
          <w:sz w:val="26"/>
          <w:szCs w:val="26"/>
        </w:rPr>
      </w:pPr>
      <w:r>
        <w:rPr>
          <w:sz w:val="26"/>
          <w:szCs w:val="26"/>
        </w:rPr>
        <w:t>от 30.10</w:t>
      </w:r>
      <w:r w:rsidR="00C347FB" w:rsidRPr="00C347FB">
        <w:rPr>
          <w:sz w:val="26"/>
          <w:szCs w:val="26"/>
        </w:rPr>
        <w:t>.201</w:t>
      </w:r>
      <w:r w:rsidR="00D02EE0">
        <w:rPr>
          <w:sz w:val="26"/>
          <w:szCs w:val="26"/>
        </w:rPr>
        <w:t>5 № 53</w:t>
      </w:r>
    </w:p>
    <w:p w:rsidR="00C347FB" w:rsidRPr="00C347FB" w:rsidRDefault="00C347FB" w:rsidP="00C347FB">
      <w:pPr>
        <w:jc w:val="right"/>
        <w:rPr>
          <w:b/>
          <w:sz w:val="26"/>
          <w:szCs w:val="26"/>
        </w:rPr>
      </w:pPr>
    </w:p>
    <w:p w:rsidR="00C347FB" w:rsidRDefault="00C347FB" w:rsidP="00C347FB">
      <w:pPr>
        <w:jc w:val="right"/>
        <w:rPr>
          <w:b/>
          <w:sz w:val="26"/>
          <w:szCs w:val="26"/>
        </w:rPr>
      </w:pPr>
      <w:r w:rsidRPr="00C347FB">
        <w:rPr>
          <w:b/>
          <w:sz w:val="26"/>
          <w:szCs w:val="26"/>
        </w:rPr>
        <w:t>ПРОЕКТ</w:t>
      </w:r>
    </w:p>
    <w:p w:rsidR="00D02EE0" w:rsidRPr="00C347FB" w:rsidRDefault="00D02EE0" w:rsidP="00C347FB">
      <w:pPr>
        <w:jc w:val="right"/>
        <w:rPr>
          <w:b/>
          <w:sz w:val="26"/>
          <w:szCs w:val="26"/>
        </w:rPr>
      </w:pPr>
    </w:p>
    <w:p w:rsidR="00D02EE0" w:rsidRPr="00D02EE0" w:rsidRDefault="00D02EE0" w:rsidP="00D02EE0">
      <w:pPr>
        <w:jc w:val="center"/>
        <w:rPr>
          <w:b/>
          <w:sz w:val="28"/>
          <w:szCs w:val="28"/>
        </w:rPr>
      </w:pPr>
      <w:r w:rsidRPr="00D02EE0">
        <w:rPr>
          <w:b/>
          <w:sz w:val="28"/>
          <w:szCs w:val="28"/>
        </w:rPr>
        <w:t>ДОЛГОСРОЧНАЯ МУНИЦИПАЛЬНАЯ ЦЕЛЕВАЯ ПРОГРАММА</w:t>
      </w:r>
    </w:p>
    <w:p w:rsidR="00D02EE0" w:rsidRPr="002E410F"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Default="00D02EE0" w:rsidP="00D02EE0">
      <w:pPr>
        <w:jc w:val="center"/>
      </w:pPr>
    </w:p>
    <w:p w:rsidR="00D02EE0" w:rsidRPr="002E410F" w:rsidRDefault="00D02EE0" w:rsidP="00D02EE0">
      <w:pPr>
        <w:spacing w:line="276" w:lineRule="auto"/>
        <w:jc w:val="center"/>
      </w:pPr>
    </w:p>
    <w:p w:rsidR="00D02EE0" w:rsidRPr="00556D72" w:rsidRDefault="00D02EE0" w:rsidP="00D02EE0">
      <w:pPr>
        <w:pStyle w:val="af1"/>
        <w:spacing w:line="276" w:lineRule="auto"/>
        <w:jc w:val="center"/>
        <w:rPr>
          <w:rFonts w:ascii="Times New Roman" w:hAnsi="Times New Roman"/>
          <w:b/>
          <w:sz w:val="28"/>
          <w:szCs w:val="28"/>
        </w:rPr>
      </w:pPr>
      <w:r>
        <w:rPr>
          <w:rFonts w:ascii="Times New Roman" w:hAnsi="Times New Roman"/>
          <w:b/>
          <w:sz w:val="28"/>
          <w:szCs w:val="28"/>
        </w:rPr>
        <w:t>«</w:t>
      </w:r>
      <w:r w:rsidRPr="00556D72">
        <w:rPr>
          <w:rFonts w:ascii="Times New Roman" w:hAnsi="Times New Roman"/>
          <w:b/>
          <w:sz w:val="28"/>
          <w:szCs w:val="28"/>
        </w:rPr>
        <w:t>ОБЕСПЕЧЕНИЕ ЭНЕРГЕТИЧЕСКОЙ ЭФФЕКТИВНОСТИ И ЭНЕРГОСБЕРЕЖЕНИЯ НА ТЕРРИТОРИИ</w:t>
      </w:r>
    </w:p>
    <w:p w:rsidR="00D02EE0" w:rsidRPr="00556D72" w:rsidRDefault="00D02EE0" w:rsidP="00D02EE0">
      <w:pPr>
        <w:pStyle w:val="af1"/>
        <w:spacing w:line="276" w:lineRule="auto"/>
        <w:jc w:val="center"/>
        <w:rPr>
          <w:rFonts w:ascii="Times New Roman" w:hAnsi="Times New Roman"/>
          <w:b/>
          <w:sz w:val="28"/>
          <w:szCs w:val="28"/>
        </w:rPr>
      </w:pPr>
      <w:r w:rsidRPr="00556D72">
        <w:rPr>
          <w:rFonts w:ascii="Times New Roman" w:hAnsi="Times New Roman"/>
          <w:b/>
          <w:sz w:val="28"/>
          <w:szCs w:val="28"/>
        </w:rPr>
        <w:t>УСТЬ-ЧИЖАПСКОГО СЕЛЬСКОГО ПОСЕЛЕНИЯ</w:t>
      </w:r>
    </w:p>
    <w:p w:rsidR="00D02EE0" w:rsidRPr="00556D72" w:rsidRDefault="00D02EE0" w:rsidP="00D02EE0">
      <w:pPr>
        <w:pStyle w:val="af1"/>
        <w:spacing w:line="276" w:lineRule="auto"/>
        <w:jc w:val="center"/>
        <w:rPr>
          <w:rFonts w:ascii="Times New Roman" w:hAnsi="Times New Roman"/>
          <w:b/>
          <w:sz w:val="28"/>
          <w:szCs w:val="28"/>
        </w:rPr>
      </w:pPr>
      <w:r>
        <w:rPr>
          <w:rFonts w:ascii="Times New Roman" w:hAnsi="Times New Roman"/>
          <w:b/>
          <w:sz w:val="28"/>
          <w:szCs w:val="28"/>
        </w:rPr>
        <w:t>НА 2016-2020 Г.Г. С УЧЁТОМ ПЕРСПЕКТИВЫ ДО 2033 ГОДА</w:t>
      </w:r>
      <w:r w:rsidRPr="00556D72">
        <w:rPr>
          <w:rFonts w:ascii="Times New Roman" w:hAnsi="Times New Roman"/>
          <w:b/>
          <w:sz w:val="28"/>
          <w:szCs w:val="28"/>
        </w:rPr>
        <w:t>»</w:t>
      </w: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Pr="002E410F" w:rsidRDefault="00D02EE0" w:rsidP="00D02EE0">
      <w:pPr>
        <w:jc w:val="center"/>
        <w:rPr>
          <w:b/>
        </w:rPr>
      </w:pPr>
    </w:p>
    <w:p w:rsidR="00D02EE0" w:rsidRDefault="00D02EE0" w:rsidP="00D02EE0">
      <w:pPr>
        <w:jc w:val="center"/>
        <w:rPr>
          <w:b/>
        </w:rPr>
      </w:pPr>
    </w:p>
    <w:p w:rsidR="00D02EE0" w:rsidRDefault="00D02EE0" w:rsidP="00D02EE0">
      <w:pPr>
        <w:jc w:val="center"/>
        <w:rPr>
          <w:b/>
        </w:rPr>
      </w:pPr>
    </w:p>
    <w:p w:rsidR="00D02EE0" w:rsidRDefault="00D02EE0" w:rsidP="00D02EE0">
      <w:pPr>
        <w:jc w:val="center"/>
        <w:rPr>
          <w:b/>
        </w:rPr>
      </w:pPr>
    </w:p>
    <w:p w:rsidR="00D02EE0" w:rsidRDefault="00D02EE0" w:rsidP="00D02EE0">
      <w:pPr>
        <w:jc w:val="center"/>
        <w:rPr>
          <w:b/>
        </w:rPr>
      </w:pPr>
    </w:p>
    <w:p w:rsidR="00D02EE0" w:rsidRDefault="00D02EE0" w:rsidP="00D02EE0">
      <w:pPr>
        <w:jc w:val="center"/>
        <w:rPr>
          <w:b/>
        </w:rPr>
      </w:pPr>
    </w:p>
    <w:p w:rsidR="00D02EE0" w:rsidRDefault="00D02EE0" w:rsidP="00D02EE0">
      <w:pPr>
        <w:jc w:val="center"/>
        <w:rPr>
          <w:b/>
        </w:rPr>
      </w:pPr>
    </w:p>
    <w:p w:rsidR="00D02EE0" w:rsidRDefault="00D02EE0" w:rsidP="00D02EE0">
      <w:pPr>
        <w:jc w:val="center"/>
        <w:rPr>
          <w:b/>
        </w:rPr>
      </w:pPr>
      <w:proofErr w:type="gramStart"/>
      <w:r w:rsidRPr="002E410F">
        <w:rPr>
          <w:b/>
        </w:rPr>
        <w:t>с</w:t>
      </w:r>
      <w:proofErr w:type="gramEnd"/>
      <w:r w:rsidRPr="002E410F">
        <w:rPr>
          <w:b/>
        </w:rPr>
        <w:t>. Старая Березовка</w:t>
      </w:r>
    </w:p>
    <w:p w:rsidR="00D02EE0" w:rsidRDefault="00D02EE0" w:rsidP="00D02EE0">
      <w:pPr>
        <w:rPr>
          <w:b/>
        </w:rPr>
      </w:pPr>
    </w:p>
    <w:p w:rsidR="00D02EE0" w:rsidRPr="002E410F" w:rsidRDefault="00D02EE0" w:rsidP="00D02EE0">
      <w:pPr>
        <w:jc w:val="center"/>
      </w:pPr>
      <w:r w:rsidRPr="002E410F">
        <w:rPr>
          <w:b/>
        </w:rPr>
        <w:lastRenderedPageBreak/>
        <w:t>1. 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230"/>
      </w:tblGrid>
      <w:tr w:rsidR="00D02EE0" w:rsidRPr="00613AC7" w:rsidTr="00D02EE0">
        <w:trPr>
          <w:trHeight w:val="889"/>
        </w:trPr>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Наименование Программы</w:t>
            </w:r>
          </w:p>
        </w:tc>
        <w:tc>
          <w:tcPr>
            <w:tcW w:w="723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«Обеспечение энергетической эффективности и энергосбережения на территории Усть-Чижапского</w:t>
            </w:r>
            <w:r>
              <w:t xml:space="preserve"> сельского поселения на 2016-2020</w:t>
            </w:r>
            <w:r w:rsidRPr="00613AC7">
              <w:t xml:space="preserve"> годы</w:t>
            </w:r>
            <w:r>
              <w:t xml:space="preserve"> с учётом перспективы до 2033 года</w:t>
            </w:r>
            <w:r w:rsidRPr="00613AC7">
              <w:t>»</w:t>
            </w:r>
            <w:r>
              <w:t>.</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Основание для разработки Программы</w:t>
            </w:r>
          </w:p>
        </w:tc>
        <w:tc>
          <w:tcPr>
            <w:tcW w:w="723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Распоряжение Главы Усть-Чижапского сельского поселения  от 0</w:t>
            </w:r>
            <w:r>
              <w:t>8</w:t>
            </w:r>
            <w:r w:rsidRPr="00613AC7">
              <w:t>.</w:t>
            </w:r>
            <w:r>
              <w:t>10.2015</w:t>
            </w:r>
            <w:r w:rsidRPr="00613AC7">
              <w:t xml:space="preserve"> № </w:t>
            </w:r>
            <w:r>
              <w:t>28  «О плане мероприятий по разработке и утверждении «</w:t>
            </w:r>
            <w:r w:rsidRPr="00613AC7">
              <w:t>Обеспечение энергетической эффективности  и энергосбережения на территории Усть-Чижапского сельского поселения</w:t>
            </w:r>
            <w:r>
              <w:t xml:space="preserve"> на 2016-2020</w:t>
            </w:r>
            <w:r w:rsidRPr="00613AC7">
              <w:t xml:space="preserve"> годы</w:t>
            </w:r>
            <w:r>
              <w:t xml:space="preserve"> с учётом перспективы до 2033 года</w:t>
            </w:r>
            <w:r w:rsidRPr="00613AC7">
              <w:t>»</w:t>
            </w:r>
            <w:r>
              <w:t>.</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Ответственные исполнители Программы</w:t>
            </w:r>
          </w:p>
        </w:tc>
        <w:tc>
          <w:tcPr>
            <w:tcW w:w="723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 Органы местного самоуправления, МУП «ЖКХ </w:t>
            </w:r>
            <w:r>
              <w:t>Берё</w:t>
            </w:r>
            <w:r w:rsidRPr="00613AC7">
              <w:t>зовское»</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Основной разработчик Программы</w:t>
            </w:r>
          </w:p>
        </w:tc>
        <w:tc>
          <w:tcPr>
            <w:tcW w:w="723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Администрация Усть-Чижапского сельского поселения</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Цели и задачи Программы</w:t>
            </w:r>
          </w:p>
        </w:tc>
        <w:tc>
          <w:tcPr>
            <w:tcW w:w="7230" w:type="dxa"/>
            <w:tcBorders>
              <w:top w:val="single" w:sz="4" w:space="0" w:color="auto"/>
              <w:left w:val="single" w:sz="4" w:space="0" w:color="auto"/>
              <w:bottom w:val="single" w:sz="4" w:space="0" w:color="auto"/>
              <w:right w:val="single" w:sz="4" w:space="0" w:color="auto"/>
            </w:tcBorders>
          </w:tcPr>
          <w:p w:rsidR="00D02EE0" w:rsidRPr="002E410F" w:rsidRDefault="00D02EE0" w:rsidP="003B6847">
            <w:pPr>
              <w:pStyle w:val="af1"/>
              <w:jc w:val="both"/>
              <w:rPr>
                <w:rFonts w:ascii="Times New Roman" w:hAnsi="Times New Roman"/>
                <w:sz w:val="24"/>
                <w:szCs w:val="24"/>
              </w:rPr>
            </w:pPr>
            <w:r w:rsidRPr="00613AC7">
              <w:rPr>
                <w:rFonts w:ascii="Times New Roman" w:hAnsi="Times New Roman"/>
                <w:sz w:val="24"/>
                <w:szCs w:val="24"/>
              </w:rPr>
              <w:t>Основными целями и задачами Программы являются:</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 xml:space="preserve">- создание организационных, правовых, экономических, научно-технических и технологических условий, обеспечивающих снижение потребления энергетических ресурсов и повышение эффективности использования топливно-энергетических  ресурсов; </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 снижение затрат бюджетных средств за потребление энергетических ресурсов;</w:t>
            </w:r>
            <w:r>
              <w:rPr>
                <w:rFonts w:ascii="Times New Roman" w:hAnsi="Times New Roman"/>
                <w:sz w:val="24"/>
                <w:szCs w:val="24"/>
              </w:rPr>
              <w:t xml:space="preserve">    </w:t>
            </w:r>
            <w:r w:rsidRPr="00613AC7">
              <w:rPr>
                <w:rFonts w:ascii="Times New Roman" w:hAnsi="Times New Roman"/>
                <w:sz w:val="24"/>
                <w:szCs w:val="24"/>
              </w:rPr>
              <w:t xml:space="preserve">  </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 оптимизация систем жизнеобеспечения поселения с внедрением  энергосберегающих технологий и повышение эффективности использования топливно-энергетических  ресурсов.</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Показатели целей и задач Программы</w:t>
            </w:r>
          </w:p>
        </w:tc>
        <w:tc>
          <w:tcPr>
            <w:tcW w:w="7230" w:type="dxa"/>
            <w:tcBorders>
              <w:top w:val="single" w:sz="4" w:space="0" w:color="auto"/>
              <w:left w:val="single" w:sz="4" w:space="0" w:color="auto"/>
              <w:bottom w:val="single" w:sz="4" w:space="0" w:color="auto"/>
              <w:right w:val="single" w:sz="4" w:space="0" w:color="auto"/>
            </w:tcBorders>
            <w:vAlign w:val="center"/>
          </w:tcPr>
          <w:p w:rsidR="00D02EE0" w:rsidRPr="002E410F" w:rsidRDefault="00D02EE0" w:rsidP="003B6847">
            <w:pPr>
              <w:pStyle w:val="af1"/>
              <w:jc w:val="both"/>
              <w:rPr>
                <w:rFonts w:ascii="Times New Roman" w:hAnsi="Times New Roman"/>
                <w:sz w:val="24"/>
                <w:szCs w:val="24"/>
              </w:rPr>
            </w:pPr>
            <w:r w:rsidRPr="00613AC7">
              <w:rPr>
                <w:rFonts w:ascii="Times New Roman" w:hAnsi="Times New Roman"/>
                <w:sz w:val="24"/>
                <w:szCs w:val="24"/>
              </w:rPr>
              <w:t>1) снижение затрат бюджетных средств за потребление энергетических ресурсов – 25 тыс. рублей;</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2) экономия энергетических ресурсов:</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 xml:space="preserve">- электрическая энергия – 10 тыс. </w:t>
            </w:r>
            <w:proofErr w:type="spellStart"/>
            <w:r w:rsidRPr="00613AC7">
              <w:rPr>
                <w:rFonts w:ascii="Times New Roman" w:hAnsi="Times New Roman"/>
                <w:sz w:val="24"/>
                <w:szCs w:val="24"/>
              </w:rPr>
              <w:t>квт.ч</w:t>
            </w:r>
            <w:proofErr w:type="spellEnd"/>
            <w:r w:rsidRPr="00613AC7">
              <w:rPr>
                <w:rFonts w:ascii="Times New Roman" w:hAnsi="Times New Roman"/>
                <w:sz w:val="24"/>
                <w:szCs w:val="24"/>
              </w:rPr>
              <w:t>.;</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 тепловая энергия – 1,5 Гкал;</w:t>
            </w:r>
          </w:p>
          <w:p w:rsidR="00D02EE0" w:rsidRPr="00613AC7" w:rsidRDefault="00D02EE0" w:rsidP="003B6847">
            <w:pPr>
              <w:pStyle w:val="af1"/>
              <w:jc w:val="both"/>
              <w:rPr>
                <w:rFonts w:ascii="Times New Roman" w:hAnsi="Times New Roman"/>
                <w:sz w:val="24"/>
                <w:szCs w:val="24"/>
              </w:rPr>
            </w:pPr>
            <w:r>
              <w:rPr>
                <w:rFonts w:ascii="Times New Roman" w:hAnsi="Times New Roman"/>
                <w:sz w:val="24"/>
                <w:szCs w:val="24"/>
              </w:rPr>
              <w:t>- топливо (ГСМ) – 10</w:t>
            </w:r>
            <w:r w:rsidRPr="00613AC7">
              <w:rPr>
                <w:rFonts w:ascii="Times New Roman" w:hAnsi="Times New Roman"/>
                <w:sz w:val="24"/>
                <w:szCs w:val="24"/>
              </w:rPr>
              <w:t xml:space="preserve"> т.;</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Сроки реализации</w:t>
            </w:r>
          </w:p>
        </w:tc>
        <w:tc>
          <w:tcPr>
            <w:tcW w:w="723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2016-2020</w:t>
            </w:r>
            <w:r w:rsidRPr="00613AC7">
              <w:t xml:space="preserve"> годы</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Объемы и источники финансирования</w:t>
            </w:r>
          </w:p>
        </w:tc>
        <w:tc>
          <w:tcPr>
            <w:tcW w:w="7230"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0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876"/>
              <w:gridCol w:w="756"/>
              <w:gridCol w:w="811"/>
              <w:gridCol w:w="756"/>
              <w:gridCol w:w="756"/>
              <w:gridCol w:w="756"/>
            </w:tblGrid>
            <w:tr w:rsidR="00D02EE0" w:rsidRPr="00613AC7" w:rsidTr="003B6847">
              <w:tc>
                <w:tcPr>
                  <w:tcW w:w="2112" w:type="dxa"/>
                  <w:vMerge w:val="restart"/>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sidRPr="00613AC7">
                    <w:rPr>
                      <w:rFonts w:ascii="Times New Roman" w:hAnsi="Times New Roman"/>
                      <w:sz w:val="24"/>
                      <w:szCs w:val="24"/>
                    </w:rPr>
                    <w:t>Объемы и источники финансирования</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D02EE0" w:rsidRPr="002E410F" w:rsidRDefault="00D02EE0" w:rsidP="003B6847">
                  <w:pPr>
                    <w:pStyle w:val="af1"/>
                    <w:jc w:val="center"/>
                    <w:rPr>
                      <w:rFonts w:ascii="Times New Roman" w:hAnsi="Times New Roman"/>
                      <w:sz w:val="24"/>
                      <w:szCs w:val="24"/>
                    </w:rPr>
                  </w:pPr>
                  <w:r w:rsidRPr="00613AC7">
                    <w:rPr>
                      <w:rFonts w:ascii="Times New Roman" w:hAnsi="Times New Roman"/>
                      <w:sz w:val="24"/>
                      <w:szCs w:val="24"/>
                    </w:rPr>
                    <w:t>Всего</w:t>
                  </w:r>
                </w:p>
                <w:p w:rsidR="00D02EE0" w:rsidRPr="00613AC7" w:rsidRDefault="00D02EE0" w:rsidP="003B6847">
                  <w:pPr>
                    <w:pStyle w:val="af1"/>
                    <w:jc w:val="center"/>
                    <w:rPr>
                      <w:rFonts w:ascii="Times New Roman" w:hAnsi="Times New Roman"/>
                      <w:sz w:val="24"/>
                      <w:szCs w:val="24"/>
                    </w:rPr>
                  </w:pPr>
                  <w:r w:rsidRPr="00613AC7">
                    <w:rPr>
                      <w:rFonts w:ascii="Times New Roman" w:hAnsi="Times New Roman"/>
                      <w:sz w:val="24"/>
                      <w:szCs w:val="24"/>
                    </w:rPr>
                    <w:t>(тыс. руб.)</w:t>
                  </w:r>
                </w:p>
              </w:tc>
              <w:tc>
                <w:tcPr>
                  <w:tcW w:w="3437" w:type="dxa"/>
                  <w:gridSpan w:val="5"/>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sidRPr="00613AC7">
                    <w:rPr>
                      <w:rFonts w:ascii="Times New Roman" w:hAnsi="Times New Roman"/>
                      <w:sz w:val="24"/>
                      <w:szCs w:val="24"/>
                    </w:rPr>
                    <w:t>В т.ч. по годам</w:t>
                  </w:r>
                </w:p>
              </w:tc>
            </w:tr>
            <w:tr w:rsidR="00D02EE0" w:rsidRPr="00613AC7" w:rsidTr="003B6847">
              <w:tc>
                <w:tcPr>
                  <w:tcW w:w="2112"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852"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75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2016</w:t>
                  </w:r>
                </w:p>
              </w:tc>
              <w:tc>
                <w:tcPr>
                  <w:tcW w:w="811"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2017</w:t>
                  </w:r>
                </w:p>
              </w:tc>
              <w:tc>
                <w:tcPr>
                  <w:tcW w:w="709"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2018</w:t>
                  </w:r>
                </w:p>
              </w:tc>
              <w:tc>
                <w:tcPr>
                  <w:tcW w:w="567"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2019</w:t>
                  </w:r>
                </w:p>
              </w:tc>
              <w:tc>
                <w:tcPr>
                  <w:tcW w:w="59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2020</w:t>
                  </w:r>
                </w:p>
              </w:tc>
            </w:tr>
            <w:tr w:rsidR="00D02EE0" w:rsidRPr="00613AC7" w:rsidTr="003B6847">
              <w:tc>
                <w:tcPr>
                  <w:tcW w:w="2112"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Общий объем финансирования, в том числе:</w:t>
                  </w:r>
                </w:p>
              </w:tc>
              <w:tc>
                <w:tcPr>
                  <w:tcW w:w="852"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1600</w:t>
                  </w:r>
                  <w:r w:rsidRPr="00613AC7">
                    <w:t>,0</w:t>
                  </w:r>
                </w:p>
              </w:tc>
              <w:tc>
                <w:tcPr>
                  <w:tcW w:w="756"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800</w:t>
                  </w:r>
                  <w:r w:rsidRPr="00613AC7">
                    <w:t>,0</w:t>
                  </w:r>
                </w:p>
              </w:tc>
              <w:tc>
                <w:tcPr>
                  <w:tcW w:w="811"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300</w:t>
                  </w:r>
                  <w:r w:rsidRPr="00613AC7">
                    <w:t>,0</w:t>
                  </w:r>
                </w:p>
              </w:tc>
              <w:tc>
                <w:tcPr>
                  <w:tcW w:w="709"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150</w:t>
                  </w:r>
                  <w:r w:rsidRPr="00613AC7">
                    <w:t>,0</w:t>
                  </w:r>
                </w:p>
              </w:tc>
              <w:tc>
                <w:tcPr>
                  <w:tcW w:w="567"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150,0</w:t>
                  </w:r>
                </w:p>
              </w:tc>
              <w:tc>
                <w:tcPr>
                  <w:tcW w:w="594"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150,0</w:t>
                  </w:r>
                </w:p>
              </w:tc>
            </w:tr>
            <w:tr w:rsidR="00D02EE0" w:rsidRPr="00613AC7" w:rsidTr="003B6847">
              <w:tc>
                <w:tcPr>
                  <w:tcW w:w="2112"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1. Бюджетные средства</w:t>
                  </w:r>
                </w:p>
              </w:tc>
              <w:tc>
                <w:tcPr>
                  <w:tcW w:w="852"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76</w:t>
                  </w:r>
                  <w:r w:rsidRPr="00613AC7">
                    <w:rPr>
                      <w:rFonts w:ascii="Times New Roman" w:hAnsi="Times New Roman"/>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17</w:t>
                  </w:r>
                  <w:r w:rsidRPr="00613AC7">
                    <w:rPr>
                      <w:rFonts w:ascii="Times New Roman" w:hAnsi="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17</w:t>
                  </w:r>
                  <w:r w:rsidRPr="00613AC7">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17</w:t>
                  </w:r>
                  <w:r w:rsidRPr="00613AC7">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15,0</w:t>
                  </w:r>
                </w:p>
              </w:tc>
              <w:tc>
                <w:tcPr>
                  <w:tcW w:w="594"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10,0</w:t>
                  </w:r>
                </w:p>
              </w:tc>
            </w:tr>
            <w:tr w:rsidR="00D02EE0" w:rsidRPr="00613AC7" w:rsidTr="003B6847">
              <w:tc>
                <w:tcPr>
                  <w:tcW w:w="2112"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rPr>
                      <w:rFonts w:ascii="Times New Roman" w:hAnsi="Times New Roman"/>
                      <w:sz w:val="24"/>
                      <w:szCs w:val="24"/>
                    </w:rPr>
                  </w:pPr>
                  <w:r>
                    <w:rPr>
                      <w:rFonts w:ascii="Times New Roman" w:hAnsi="Times New Roman"/>
                      <w:sz w:val="24"/>
                      <w:szCs w:val="24"/>
                    </w:rPr>
                    <w:t>2.</w:t>
                  </w:r>
                  <w:r w:rsidRPr="00613AC7">
                    <w:rPr>
                      <w:rFonts w:ascii="Times New Roman" w:hAnsi="Times New Roman"/>
                      <w:sz w:val="24"/>
                      <w:szCs w:val="24"/>
                    </w:rPr>
                    <w:t>Внебюджетные источники</w:t>
                  </w:r>
                </w:p>
              </w:tc>
              <w:tc>
                <w:tcPr>
                  <w:tcW w:w="852"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30,0</w:t>
                  </w:r>
                </w:p>
              </w:tc>
              <w:tc>
                <w:tcPr>
                  <w:tcW w:w="811"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10,0</w:t>
                  </w:r>
                </w:p>
              </w:tc>
              <w:tc>
                <w:tcPr>
                  <w:tcW w:w="594"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10,0</w:t>
                  </w:r>
                </w:p>
              </w:tc>
            </w:tr>
          </w:tbl>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Источники финансирования: средства   бюджетов    всех    уровней, внебюджетные источники (собственные средства организаций коммунального комплекса</w:t>
            </w:r>
            <w:r>
              <w:rPr>
                <w:rFonts w:ascii="Times New Roman" w:hAnsi="Times New Roman"/>
                <w:sz w:val="24"/>
                <w:szCs w:val="24"/>
              </w:rPr>
              <w:t>)</w:t>
            </w:r>
            <w:r w:rsidRPr="00613AC7">
              <w:rPr>
                <w:rFonts w:ascii="Times New Roman" w:hAnsi="Times New Roman"/>
                <w:sz w:val="24"/>
                <w:szCs w:val="24"/>
              </w:rPr>
              <w:t>:</w:t>
            </w:r>
          </w:p>
          <w:p w:rsidR="00D02EE0" w:rsidRPr="00613AC7" w:rsidRDefault="00D02EE0" w:rsidP="003B6847">
            <w:pPr>
              <w:jc w:val="both"/>
            </w:pPr>
            <w:r w:rsidRPr="00613AC7">
              <w:t>Объемы     финансирования</w:t>
            </w:r>
            <w:r>
              <w:t xml:space="preserve"> </w:t>
            </w:r>
            <w:r w:rsidRPr="00613AC7">
              <w:t xml:space="preserve"> могут подлежать корректировке     при    формировании бюджета на очередной финансовый год и плановый период   </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Мероприятия по выполнению Программы</w:t>
            </w:r>
          </w:p>
        </w:tc>
        <w:tc>
          <w:tcPr>
            <w:tcW w:w="7230" w:type="dxa"/>
            <w:tcBorders>
              <w:top w:val="single" w:sz="4" w:space="0" w:color="auto"/>
              <w:left w:val="single" w:sz="4" w:space="0" w:color="auto"/>
              <w:bottom w:val="single" w:sz="4" w:space="0" w:color="auto"/>
              <w:right w:val="single" w:sz="4" w:space="0" w:color="auto"/>
            </w:tcBorders>
          </w:tcPr>
          <w:p w:rsidR="00D02EE0" w:rsidRPr="00556D72" w:rsidRDefault="00D02EE0" w:rsidP="003B6847">
            <w:pPr>
              <w:pStyle w:val="af1"/>
              <w:rPr>
                <w:rFonts w:ascii="Times New Roman" w:hAnsi="Times New Roman"/>
                <w:sz w:val="24"/>
                <w:szCs w:val="24"/>
              </w:rPr>
            </w:pPr>
            <w:r w:rsidRPr="00613AC7">
              <w:rPr>
                <w:rFonts w:ascii="Times New Roman" w:hAnsi="Times New Roman"/>
                <w:sz w:val="24"/>
                <w:szCs w:val="24"/>
              </w:rPr>
              <w:t>Достижение целей программы основано на реализации мероприятий по следующим направлениям:</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формирование общественного</w:t>
            </w:r>
            <w:r>
              <w:rPr>
                <w:rFonts w:ascii="Times New Roman" w:hAnsi="Times New Roman"/>
                <w:sz w:val="24"/>
                <w:szCs w:val="24"/>
              </w:rPr>
              <w:t xml:space="preserve"> </w:t>
            </w:r>
            <w:r w:rsidRPr="00613AC7">
              <w:rPr>
                <w:rFonts w:ascii="Times New Roman" w:hAnsi="Times New Roman"/>
                <w:sz w:val="24"/>
                <w:szCs w:val="24"/>
              </w:rPr>
              <w:t xml:space="preserve"> </w:t>
            </w:r>
            <w:r>
              <w:rPr>
                <w:rFonts w:ascii="Times New Roman" w:hAnsi="Times New Roman"/>
                <w:sz w:val="24"/>
                <w:szCs w:val="24"/>
              </w:rPr>
              <w:t>со</w:t>
            </w:r>
            <w:r w:rsidRPr="00613AC7">
              <w:rPr>
                <w:rFonts w:ascii="Times New Roman" w:hAnsi="Times New Roman"/>
                <w:sz w:val="24"/>
                <w:szCs w:val="24"/>
              </w:rPr>
              <w:t xml:space="preserve">знания по проблемам </w:t>
            </w:r>
            <w:proofErr w:type="spellStart"/>
            <w:r w:rsidRPr="00613AC7">
              <w:rPr>
                <w:rFonts w:ascii="Times New Roman" w:hAnsi="Times New Roman"/>
                <w:sz w:val="24"/>
                <w:szCs w:val="24"/>
              </w:rPr>
              <w:t>энергоресурсосбережения</w:t>
            </w:r>
            <w:proofErr w:type="spellEnd"/>
            <w:r w:rsidRPr="00613AC7">
              <w:rPr>
                <w:rFonts w:ascii="Times New Roman" w:hAnsi="Times New Roman"/>
                <w:sz w:val="24"/>
                <w:szCs w:val="24"/>
              </w:rPr>
              <w:t>.-</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xml:space="preserve">-  </w:t>
            </w:r>
            <w:proofErr w:type="spellStart"/>
            <w:r w:rsidRPr="00613AC7">
              <w:rPr>
                <w:rFonts w:ascii="Times New Roman" w:hAnsi="Times New Roman"/>
                <w:sz w:val="24"/>
                <w:szCs w:val="24"/>
              </w:rPr>
              <w:t>энергоресурсосбережение</w:t>
            </w:r>
            <w:proofErr w:type="spellEnd"/>
            <w:r w:rsidRPr="00613AC7">
              <w:rPr>
                <w:rFonts w:ascii="Times New Roman" w:hAnsi="Times New Roman"/>
                <w:sz w:val="24"/>
                <w:szCs w:val="24"/>
              </w:rPr>
              <w:t xml:space="preserve"> на объектах бюджетной сферы:</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lastRenderedPageBreak/>
              <w:t xml:space="preserve">-  </w:t>
            </w:r>
            <w:proofErr w:type="spellStart"/>
            <w:r w:rsidRPr="00613AC7">
              <w:rPr>
                <w:rFonts w:ascii="Times New Roman" w:hAnsi="Times New Roman"/>
                <w:sz w:val="24"/>
                <w:szCs w:val="24"/>
              </w:rPr>
              <w:t>энергоресурсосбережение</w:t>
            </w:r>
            <w:proofErr w:type="spellEnd"/>
            <w:r w:rsidRPr="00613AC7">
              <w:rPr>
                <w:rFonts w:ascii="Times New Roman" w:hAnsi="Times New Roman"/>
                <w:sz w:val="24"/>
                <w:szCs w:val="24"/>
              </w:rPr>
              <w:t xml:space="preserve"> в </w:t>
            </w:r>
            <w:proofErr w:type="spellStart"/>
            <w:r w:rsidRPr="00613AC7">
              <w:rPr>
                <w:rFonts w:ascii="Times New Roman" w:hAnsi="Times New Roman"/>
                <w:sz w:val="24"/>
                <w:szCs w:val="24"/>
              </w:rPr>
              <w:t>жилищн</w:t>
            </w:r>
            <w:proofErr w:type="gramStart"/>
            <w:r w:rsidRPr="00613AC7">
              <w:rPr>
                <w:rFonts w:ascii="Times New Roman" w:hAnsi="Times New Roman"/>
                <w:sz w:val="24"/>
                <w:szCs w:val="24"/>
              </w:rPr>
              <w:t>о</w:t>
            </w:r>
            <w:proofErr w:type="spellEnd"/>
            <w:r w:rsidRPr="00613AC7">
              <w:rPr>
                <w:rFonts w:ascii="Times New Roman" w:hAnsi="Times New Roman"/>
                <w:sz w:val="24"/>
                <w:szCs w:val="24"/>
              </w:rPr>
              <w:t>-</w:t>
            </w:r>
            <w:proofErr w:type="gramEnd"/>
            <w:r w:rsidRPr="00613AC7">
              <w:rPr>
                <w:rFonts w:ascii="Times New Roman" w:hAnsi="Times New Roman"/>
                <w:sz w:val="24"/>
                <w:szCs w:val="24"/>
              </w:rPr>
              <w:t xml:space="preserve"> коммунальном комплексе</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556D72" w:rsidRDefault="00D02EE0" w:rsidP="003B6847">
            <w:pPr>
              <w:pStyle w:val="af1"/>
              <w:rPr>
                <w:rFonts w:ascii="Times New Roman" w:hAnsi="Times New Roman"/>
                <w:sz w:val="24"/>
                <w:szCs w:val="24"/>
              </w:rPr>
            </w:pPr>
            <w:r w:rsidRPr="00613AC7">
              <w:rPr>
                <w:rFonts w:ascii="Times New Roman" w:hAnsi="Times New Roman"/>
                <w:sz w:val="24"/>
                <w:szCs w:val="24"/>
              </w:rPr>
              <w:lastRenderedPageBreak/>
              <w:t>Ожидаемые результаты</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реализации Программы</w:t>
            </w:r>
          </w:p>
        </w:tc>
        <w:tc>
          <w:tcPr>
            <w:tcW w:w="7230" w:type="dxa"/>
            <w:tcBorders>
              <w:top w:val="single" w:sz="4" w:space="0" w:color="auto"/>
              <w:left w:val="single" w:sz="4" w:space="0" w:color="auto"/>
              <w:bottom w:val="single" w:sz="4" w:space="0" w:color="auto"/>
              <w:right w:val="single" w:sz="4" w:space="0" w:color="auto"/>
            </w:tcBorders>
          </w:tcPr>
          <w:p w:rsidR="00D02EE0" w:rsidRPr="002E410F" w:rsidRDefault="00D02EE0" w:rsidP="003B6847">
            <w:pPr>
              <w:pStyle w:val="af1"/>
              <w:jc w:val="both"/>
              <w:rPr>
                <w:rFonts w:ascii="Times New Roman" w:hAnsi="Times New Roman"/>
                <w:sz w:val="24"/>
                <w:szCs w:val="24"/>
              </w:rPr>
            </w:pPr>
            <w:r w:rsidRPr="00613AC7">
              <w:rPr>
                <w:rFonts w:ascii="Times New Roman" w:hAnsi="Times New Roman"/>
                <w:sz w:val="24"/>
                <w:szCs w:val="24"/>
              </w:rPr>
              <w:t xml:space="preserve">Ожидаемая экономия топливных ресурсов на сумму  100 тыс. рублей.  </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Ожидаемая экономия энергетических ресурсов:</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Тепловая энергия -3%</w:t>
            </w:r>
          </w:p>
          <w:p w:rsidR="00D02EE0" w:rsidRPr="00613AC7" w:rsidRDefault="00D02EE0" w:rsidP="003B6847">
            <w:pPr>
              <w:pStyle w:val="af1"/>
              <w:jc w:val="both"/>
              <w:rPr>
                <w:rFonts w:ascii="Times New Roman" w:hAnsi="Times New Roman"/>
                <w:sz w:val="24"/>
                <w:szCs w:val="24"/>
              </w:rPr>
            </w:pPr>
            <w:r w:rsidRPr="00613AC7">
              <w:rPr>
                <w:rFonts w:ascii="Times New Roman" w:hAnsi="Times New Roman"/>
                <w:sz w:val="24"/>
                <w:szCs w:val="24"/>
              </w:rPr>
              <w:t>Электрическая энергия – 5%</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proofErr w:type="gramStart"/>
            <w:r w:rsidRPr="00613AC7">
              <w:t>Контроль за</w:t>
            </w:r>
            <w:proofErr w:type="gramEnd"/>
            <w:r w:rsidRPr="00613AC7">
              <w:t xml:space="preserve"> исполнением Программы</w:t>
            </w:r>
          </w:p>
        </w:tc>
        <w:tc>
          <w:tcPr>
            <w:tcW w:w="723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Управление программой осуществляет  Глава администрации Усть-Чижапского сельского поселения</w:t>
            </w:r>
          </w:p>
        </w:tc>
      </w:tr>
      <w:tr w:rsidR="00D02EE0" w:rsidRPr="00613AC7" w:rsidTr="00D02EE0">
        <w:tc>
          <w:tcPr>
            <w:tcW w:w="29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p>
        </w:tc>
        <w:tc>
          <w:tcPr>
            <w:tcW w:w="723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p>
        </w:tc>
      </w:tr>
    </w:tbl>
    <w:p w:rsidR="00D02EE0" w:rsidRDefault="00D02EE0" w:rsidP="00D02EE0">
      <w:pPr>
        <w:jc w:val="center"/>
      </w:pPr>
    </w:p>
    <w:p w:rsidR="00D02EE0" w:rsidRPr="002E410F" w:rsidRDefault="00D02EE0" w:rsidP="00D02EE0">
      <w:pPr>
        <w:spacing w:line="276" w:lineRule="auto"/>
        <w:jc w:val="center"/>
      </w:pPr>
      <w:r w:rsidRPr="002E410F">
        <w:t>2. Введение</w:t>
      </w:r>
    </w:p>
    <w:p w:rsidR="00D02EE0" w:rsidRPr="002E410F" w:rsidRDefault="00D02EE0" w:rsidP="00D02EE0">
      <w:pPr>
        <w:spacing w:line="276" w:lineRule="auto"/>
        <w:jc w:val="both"/>
      </w:pPr>
      <w:r w:rsidRPr="002E410F">
        <w:t xml:space="preserve">    2.1   Нормативн</w:t>
      </w:r>
      <w:proofErr w:type="gramStart"/>
      <w:r w:rsidRPr="002E410F">
        <w:t>о-</w:t>
      </w:r>
      <w:proofErr w:type="gramEnd"/>
      <w:r w:rsidRPr="002E410F">
        <w:t xml:space="preserve"> правовое обеспечение Программы</w:t>
      </w:r>
    </w:p>
    <w:p w:rsidR="00D02EE0" w:rsidRPr="002E410F" w:rsidRDefault="00D02EE0" w:rsidP="00D02EE0">
      <w:pPr>
        <w:spacing w:line="276" w:lineRule="auto"/>
        <w:jc w:val="both"/>
      </w:pPr>
      <w:r>
        <w:t xml:space="preserve"> </w:t>
      </w:r>
      <w:r w:rsidRPr="002E410F">
        <w:t xml:space="preserve">Основанием для разработки  Муниципальной целевой программы </w:t>
      </w:r>
      <w:r>
        <w:t>«</w:t>
      </w:r>
      <w:r w:rsidRPr="002E410F">
        <w:t>Обеспечение энергетической эффективности и энергосбережения на территории Усть-Чижапского сельского поселения на 20</w:t>
      </w:r>
      <w:r>
        <w:t>16-2020</w:t>
      </w:r>
      <w:r w:rsidRPr="002E410F">
        <w:t xml:space="preserve"> годы являются:</w:t>
      </w:r>
    </w:p>
    <w:p w:rsidR="00D02EE0" w:rsidRDefault="00D02EE0" w:rsidP="00D02EE0">
      <w:pPr>
        <w:spacing w:line="276" w:lineRule="auto"/>
        <w:jc w:val="both"/>
      </w:pPr>
      <w:r>
        <w:t xml:space="preserve">     </w:t>
      </w:r>
      <w:r w:rsidRPr="002E410F">
        <w:t xml:space="preserve">- Федеральный закон от 23 ноября  2009г. </w:t>
      </w:r>
      <w:r>
        <w:t>№</w:t>
      </w:r>
      <w:r w:rsidRPr="002E410F">
        <w:t xml:space="preserve"> 261-ФЗ </w:t>
      </w:r>
      <w:r>
        <w:t>«</w:t>
      </w:r>
      <w:r w:rsidRPr="002E410F">
        <w:t>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02EE0" w:rsidRPr="002E410F" w:rsidRDefault="00D02EE0" w:rsidP="00D02EE0">
      <w:pPr>
        <w:spacing w:line="276" w:lineRule="auto"/>
        <w:jc w:val="both"/>
      </w:pPr>
      <w:r>
        <w:t xml:space="preserve">  </w:t>
      </w:r>
      <w:r w:rsidRPr="002E410F">
        <w:t xml:space="preserve">-  Распоряжение Правительства Российской Федерации от 1 декабря </w:t>
      </w:r>
      <w:smartTag w:uri="urn:schemas-microsoft-com:office:smarttags" w:element="metricconverter">
        <w:smartTagPr>
          <w:attr w:name="ProductID" w:val="2009 г"/>
        </w:smartTagPr>
        <w:r w:rsidRPr="002E410F">
          <w:t>2009 г</w:t>
        </w:r>
      </w:smartTag>
      <w:r w:rsidRPr="002E410F">
        <w:t xml:space="preserve">. </w:t>
      </w:r>
      <w:r>
        <w:t>№</w:t>
      </w:r>
      <w:r w:rsidRPr="002E410F">
        <w:t xml:space="preserve"> 1830-р об утверждении Плана мероприятий по энергосбережению и повышению энергетической эффективности в Российской Федерации, направленных на реализацию Федерального закона </w:t>
      </w:r>
      <w:r>
        <w:t>«</w:t>
      </w:r>
      <w:r w:rsidRPr="002E410F">
        <w:t>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02EE0" w:rsidRPr="002E410F" w:rsidRDefault="00D02EE0" w:rsidP="00D02EE0">
      <w:pPr>
        <w:spacing w:line="276" w:lineRule="auto"/>
        <w:jc w:val="both"/>
      </w:pPr>
      <w:r>
        <w:t xml:space="preserve">  </w:t>
      </w:r>
      <w:r w:rsidRPr="002E410F">
        <w:t xml:space="preserve">-  Постановление Правительства Российской  Федерации  от 31 декабря 2009г. </w:t>
      </w:r>
      <w:r>
        <w:t>№</w:t>
      </w:r>
      <w:r w:rsidRPr="002E410F">
        <w:t xml:space="preserve"> 1225 </w:t>
      </w:r>
      <w:r>
        <w:t>«</w:t>
      </w:r>
      <w:r w:rsidRPr="002E410F">
        <w:t>О требованиях к региональным и муниципальным программам в области энергосбережения и повышения энергетической эффективности»;</w:t>
      </w:r>
    </w:p>
    <w:p w:rsidR="00D02EE0" w:rsidRPr="002E410F" w:rsidRDefault="00D02EE0" w:rsidP="00D02EE0">
      <w:pPr>
        <w:spacing w:line="276" w:lineRule="auto"/>
        <w:jc w:val="both"/>
      </w:pPr>
      <w:r>
        <w:t xml:space="preserve">     </w:t>
      </w:r>
      <w:r w:rsidRPr="002E410F">
        <w:t xml:space="preserve"> - Приказ Министерства экономического развития Российской Федерации от 17 февраля 2010г. </w:t>
      </w:r>
      <w:r>
        <w:t>№ 61 «</w:t>
      </w:r>
      <w:r w:rsidRPr="002E410F">
        <w:t>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02EE0" w:rsidRPr="002E410F" w:rsidRDefault="00D02EE0" w:rsidP="00D02EE0">
      <w:pPr>
        <w:spacing w:line="276" w:lineRule="auto"/>
        <w:jc w:val="both"/>
      </w:pPr>
      <w:r>
        <w:t xml:space="preserve">      </w:t>
      </w:r>
      <w:r w:rsidRPr="002E410F">
        <w:t xml:space="preserve">- Распоряжение Главы Усть-Чижапского сельского поселения от  </w:t>
      </w:r>
      <w:r>
        <w:t>08</w:t>
      </w:r>
      <w:r w:rsidRPr="002E410F">
        <w:t xml:space="preserve"> </w:t>
      </w:r>
      <w:r>
        <w:t xml:space="preserve">октября  2015 </w:t>
      </w:r>
      <w:r w:rsidRPr="002E410F">
        <w:t>г</w:t>
      </w:r>
      <w:r>
        <w:t>ода №</w:t>
      </w:r>
      <w:r w:rsidRPr="002E410F">
        <w:t xml:space="preserve"> </w:t>
      </w:r>
      <w:r>
        <w:t>28 «О плане мероприятий по разработке и утверждении «</w:t>
      </w:r>
      <w:r w:rsidRPr="002E410F">
        <w:t>Обеспечение энергетической  эффективности  и энергосбережения  на территории Усть-Чижапского се</w:t>
      </w:r>
      <w:r>
        <w:t>льского поселения  на 2016-</w:t>
      </w:r>
      <w:smartTag w:uri="urn:schemas-microsoft-com:office:smarttags" w:element="metricconverter">
        <w:smartTagPr>
          <w:attr w:name="ProductID" w:val="2020 г"/>
        </w:smartTagPr>
        <w:r>
          <w:t>2020 г</w:t>
        </w:r>
      </w:smartTag>
      <w:r>
        <w:t>.г. с учётом перспективы до 2033 года</w:t>
      </w:r>
      <w:r w:rsidRPr="002E410F">
        <w:t>».</w:t>
      </w:r>
    </w:p>
    <w:p w:rsidR="00D02EE0" w:rsidRDefault="00D02EE0" w:rsidP="00D02EE0">
      <w:pPr>
        <w:spacing w:line="276" w:lineRule="auto"/>
        <w:jc w:val="both"/>
      </w:pPr>
    </w:p>
    <w:p w:rsidR="00D02EE0" w:rsidRPr="002E410F" w:rsidRDefault="00D02EE0" w:rsidP="00D02EE0">
      <w:pPr>
        <w:spacing w:line="276" w:lineRule="auto"/>
        <w:jc w:val="both"/>
      </w:pPr>
      <w:r w:rsidRPr="002E410F">
        <w:t>2.2   Основные понятия</w:t>
      </w:r>
    </w:p>
    <w:p w:rsidR="00D02EE0" w:rsidRPr="002E410F" w:rsidRDefault="00D02EE0" w:rsidP="00D02EE0">
      <w:pPr>
        <w:spacing w:line="276" w:lineRule="auto"/>
        <w:jc w:val="both"/>
      </w:pPr>
      <w:r>
        <w:t xml:space="preserve">  </w:t>
      </w:r>
      <w:r w:rsidRPr="002E410F">
        <w:t>Топливно-энергетические ресурсы – запасы топлива и энергии в природе, которые при современном  уровне техники могут быть практически использованы человеком для производства материальных благ. К топливно-энергетическим ресурсам  относятся  различные  виды топлива: каменный и бурый уголь, нефть и  нефтепродукты, горючие газы и дрова;</w:t>
      </w:r>
    </w:p>
    <w:p w:rsidR="00D02EE0" w:rsidRPr="002E410F" w:rsidRDefault="00D02EE0" w:rsidP="00D02EE0">
      <w:pPr>
        <w:spacing w:line="276" w:lineRule="auto"/>
        <w:jc w:val="both"/>
      </w:pPr>
      <w:r w:rsidRPr="002E410F">
        <w:t xml:space="preserve">  </w:t>
      </w:r>
      <w:r>
        <w:t xml:space="preserve">   </w:t>
      </w:r>
      <w:r w:rsidRPr="002E410F">
        <w:t>Энергообеспечени</w:t>
      </w:r>
      <w:proofErr w:type="gramStart"/>
      <w:r w:rsidRPr="002E410F">
        <w:t>е-</w:t>
      </w:r>
      <w:proofErr w:type="gramEnd"/>
      <w:r w:rsidRPr="002E410F">
        <w:t xml:space="preserve"> обеспечение электрической и тепловой энергией,  водоснабжением для удовлетворения нужд и жизнеобеспечения различных секторов  экономии страны и населения.</w:t>
      </w:r>
    </w:p>
    <w:p w:rsidR="00D02EE0" w:rsidRPr="002E410F" w:rsidRDefault="00D02EE0" w:rsidP="00D02EE0">
      <w:pPr>
        <w:spacing w:line="276" w:lineRule="auto"/>
        <w:jc w:val="both"/>
      </w:pPr>
      <w:r w:rsidRPr="002E410F">
        <w:t xml:space="preserve">  </w:t>
      </w:r>
      <w:r>
        <w:t xml:space="preserve">   </w:t>
      </w:r>
      <w:r w:rsidRPr="002E410F">
        <w:t xml:space="preserve">Повышение энергетической эффективности – реализация  организационных, правовых, экономических, технических, технологических и иных мероприятий, направленных на снижение потребления (использования) энергетических ресурсов при сохранении или получении большего  полезного эффекта от их использования, с учетом соблюдения требований к охране окружающей  </w:t>
      </w:r>
      <w:r w:rsidRPr="002E410F">
        <w:lastRenderedPageBreak/>
        <w:t>природной среды, санитарн</w:t>
      </w:r>
      <w:proofErr w:type="gramStart"/>
      <w:r w:rsidRPr="002E410F">
        <w:t>о-</w:t>
      </w:r>
      <w:proofErr w:type="gramEnd"/>
      <w:r w:rsidRPr="002E410F">
        <w:t xml:space="preserve"> гигиенических и иных норм законодательства Российской Федерации.</w:t>
      </w:r>
    </w:p>
    <w:p w:rsidR="00D02EE0" w:rsidRDefault="00D02EE0" w:rsidP="00D02EE0">
      <w:pPr>
        <w:spacing w:line="276" w:lineRule="auto"/>
        <w:jc w:val="both"/>
      </w:pPr>
      <w:r w:rsidRPr="002E410F">
        <w:t xml:space="preserve">  </w:t>
      </w:r>
      <w:r>
        <w:t xml:space="preserve">    </w:t>
      </w:r>
      <w:r w:rsidRPr="002E410F">
        <w:t>Энергосбережение – реализация организационных, правовых  экономических, технических, технологических и иных мероприятий, направленных на снижение использования топливно-энергетических ресурсов и потребления  электрической и тепловой энергии.</w:t>
      </w:r>
      <w:r>
        <w:t xml:space="preserve"> </w:t>
      </w:r>
    </w:p>
    <w:p w:rsidR="00D02EE0" w:rsidRPr="002E410F" w:rsidRDefault="00D02EE0" w:rsidP="00D02EE0">
      <w:pPr>
        <w:spacing w:line="276" w:lineRule="auto"/>
        <w:jc w:val="both"/>
      </w:pPr>
      <w:r>
        <w:t xml:space="preserve">    </w:t>
      </w:r>
      <w:r w:rsidRPr="002E410F">
        <w:t xml:space="preserve">  Энергетический аудит (энергетическое обследование)- обследование организаций, объектов с целью получения объективных данных о величинах используемых энергетических ресурсов, об энергетической эффективности и выявления потенциала энергосбережения и повышения энергетической эффективности.</w:t>
      </w:r>
    </w:p>
    <w:p w:rsidR="00D02EE0" w:rsidRPr="002E410F" w:rsidRDefault="00D02EE0" w:rsidP="00D02EE0">
      <w:pPr>
        <w:spacing w:line="276" w:lineRule="auto"/>
        <w:jc w:val="both"/>
      </w:pPr>
      <w:r w:rsidRPr="002E410F">
        <w:t xml:space="preserve">  </w:t>
      </w:r>
      <w:r>
        <w:t xml:space="preserve">    </w:t>
      </w:r>
      <w:r w:rsidRPr="002E410F">
        <w:t>Энергетический паспорт – документ, составленный по итогам проведения энергетического аудита организации (объекта), содержащий информацию о производстве, передаче, потреблении энергетических ресурсов, о потенциале энергосбережения и повышения энергетической эффективности.</w:t>
      </w:r>
    </w:p>
    <w:p w:rsidR="00D02EE0" w:rsidRPr="002E410F" w:rsidRDefault="00D02EE0" w:rsidP="00D02EE0">
      <w:pPr>
        <w:spacing w:line="276" w:lineRule="auto"/>
        <w:jc w:val="both"/>
      </w:pPr>
      <w:r>
        <w:t xml:space="preserve">   </w:t>
      </w:r>
      <w:r w:rsidRPr="002E410F">
        <w:t>Основными целями энергетического аудита (энергетического обследования) являются:</w:t>
      </w:r>
    </w:p>
    <w:p w:rsidR="00D02EE0" w:rsidRPr="002E410F" w:rsidRDefault="00D02EE0" w:rsidP="00D02EE0">
      <w:pPr>
        <w:spacing w:line="276" w:lineRule="auto"/>
        <w:jc w:val="both"/>
      </w:pPr>
      <w:r>
        <w:t xml:space="preserve"> </w:t>
      </w:r>
      <w:r w:rsidRPr="002E410F">
        <w:t>- получение объективных данных о величинах используемых энергетических ресурсов;</w:t>
      </w:r>
    </w:p>
    <w:p w:rsidR="00D02EE0" w:rsidRPr="002E410F" w:rsidRDefault="00D02EE0" w:rsidP="00D02EE0">
      <w:pPr>
        <w:spacing w:line="276" w:lineRule="auto"/>
        <w:jc w:val="both"/>
      </w:pPr>
      <w:r>
        <w:t xml:space="preserve"> </w:t>
      </w:r>
      <w:r w:rsidRPr="002E410F">
        <w:t xml:space="preserve">- определение потенциала энергосбережения и повышения энергетической эффективности; </w:t>
      </w:r>
    </w:p>
    <w:p w:rsidR="00D02EE0" w:rsidRPr="002E410F" w:rsidRDefault="00D02EE0" w:rsidP="00D02EE0">
      <w:pPr>
        <w:spacing w:line="276" w:lineRule="auto"/>
        <w:jc w:val="both"/>
      </w:pPr>
      <w:r>
        <w:t xml:space="preserve"> </w:t>
      </w:r>
      <w:r w:rsidRPr="002E410F">
        <w:t xml:space="preserve">- разработка перечня не связанных со спецификой используемой технологии </w:t>
      </w:r>
      <w:proofErr w:type="gramStart"/>
      <w:r w:rsidRPr="002E410F">
        <w:t xml:space="preserve">( </w:t>
      </w:r>
      <w:proofErr w:type="gramEnd"/>
      <w:r w:rsidRPr="002E410F">
        <w:t>общедоступных, типовых) мероприятий по энергосбережению и повышению энергетической эффективности.</w:t>
      </w:r>
    </w:p>
    <w:p w:rsidR="00D02EE0" w:rsidRPr="002E410F" w:rsidRDefault="00D02EE0" w:rsidP="00D02EE0">
      <w:pPr>
        <w:spacing w:line="276" w:lineRule="auto"/>
        <w:jc w:val="both"/>
      </w:pPr>
    </w:p>
    <w:p w:rsidR="00D02EE0" w:rsidRDefault="00D02EE0" w:rsidP="00D02EE0">
      <w:pPr>
        <w:spacing w:line="276" w:lineRule="auto"/>
        <w:jc w:val="both"/>
      </w:pPr>
    </w:p>
    <w:p w:rsidR="00D02EE0" w:rsidRPr="002E410F" w:rsidRDefault="00D02EE0" w:rsidP="00D02EE0">
      <w:pPr>
        <w:spacing w:line="276" w:lineRule="auto"/>
        <w:jc w:val="both"/>
      </w:pPr>
      <w:r w:rsidRPr="002E410F">
        <w:t xml:space="preserve">3. Характеристика проблемы </w:t>
      </w:r>
      <w:proofErr w:type="spellStart"/>
      <w:r w:rsidRPr="002E410F">
        <w:t>энергоресурсосбережения</w:t>
      </w:r>
      <w:proofErr w:type="spellEnd"/>
    </w:p>
    <w:p w:rsidR="00D02EE0" w:rsidRPr="002E410F" w:rsidRDefault="00D02EE0" w:rsidP="00D02EE0">
      <w:pPr>
        <w:spacing w:line="276" w:lineRule="auto"/>
        <w:jc w:val="both"/>
      </w:pPr>
      <w:r w:rsidRPr="002E410F">
        <w:t>3.1. Актуальность Программы.</w:t>
      </w:r>
    </w:p>
    <w:p w:rsidR="00D02EE0" w:rsidRPr="002E410F" w:rsidRDefault="00D02EE0" w:rsidP="00D02EE0">
      <w:pPr>
        <w:spacing w:line="276" w:lineRule="auto"/>
        <w:jc w:val="both"/>
      </w:pPr>
      <w:r>
        <w:t xml:space="preserve">      </w:t>
      </w:r>
      <w:r w:rsidRPr="002E410F">
        <w:t xml:space="preserve">Проблемы энергосбережения в поселении  можно охарактеризовать следующими показателями: </w:t>
      </w:r>
    </w:p>
    <w:p w:rsidR="00D02EE0" w:rsidRPr="002E410F" w:rsidRDefault="00D02EE0" w:rsidP="00D02EE0">
      <w:pPr>
        <w:spacing w:line="276" w:lineRule="auto"/>
        <w:jc w:val="both"/>
      </w:pPr>
      <w:r w:rsidRPr="002E410F">
        <w:t xml:space="preserve">  </w:t>
      </w:r>
      <w:r>
        <w:t xml:space="preserve">    </w:t>
      </w:r>
      <w:r w:rsidRPr="002E410F">
        <w:t xml:space="preserve">- неэффективное потребление тепловой и электрической энергии, значительными потерями в зданиях, системах распределения и потребления, а также отсутствие экономических </w:t>
      </w:r>
      <w:proofErr w:type="gramStart"/>
      <w:r w:rsidRPr="002E410F">
        <w:t>режимов систем  отопления зданий бюджетных учреждений</w:t>
      </w:r>
      <w:proofErr w:type="gramEnd"/>
      <w:r w:rsidRPr="002E410F">
        <w:t>;</w:t>
      </w:r>
    </w:p>
    <w:p w:rsidR="00D02EE0" w:rsidRPr="002E410F" w:rsidRDefault="00D02EE0" w:rsidP="00D02EE0">
      <w:pPr>
        <w:spacing w:line="276" w:lineRule="auto"/>
        <w:jc w:val="both"/>
      </w:pPr>
      <w:r w:rsidRPr="002E410F">
        <w:t xml:space="preserve">  </w:t>
      </w:r>
      <w:r>
        <w:t xml:space="preserve">   </w:t>
      </w:r>
      <w:r w:rsidRPr="002E410F">
        <w:t>- несоответствие генерирующих мощностей существующим  нагрузкам и как следствие увеличение расхода  топливной составляющей в тарифах на услугу;</w:t>
      </w:r>
    </w:p>
    <w:p w:rsidR="00D02EE0" w:rsidRPr="002E410F" w:rsidRDefault="00D02EE0" w:rsidP="00D02EE0">
      <w:pPr>
        <w:spacing w:line="276" w:lineRule="auto"/>
        <w:jc w:val="both"/>
      </w:pPr>
      <w:r w:rsidRPr="002E410F">
        <w:t xml:space="preserve">  </w:t>
      </w:r>
      <w:r>
        <w:t xml:space="preserve">   - </w:t>
      </w:r>
      <w:r w:rsidRPr="002E410F">
        <w:t xml:space="preserve">значительными бюджетными затратами на возмещение убытков </w:t>
      </w:r>
      <w:proofErr w:type="spellStart"/>
      <w:r w:rsidRPr="002E410F">
        <w:t>энергоснабжающим</w:t>
      </w:r>
      <w:proofErr w:type="spellEnd"/>
      <w:r w:rsidRPr="002E410F">
        <w:t xml:space="preserve">  организациям  на возмещение расходов по организации электроснабжения от дизельных электростанций;</w:t>
      </w:r>
    </w:p>
    <w:p w:rsidR="00D02EE0" w:rsidRPr="002E410F" w:rsidRDefault="00D02EE0" w:rsidP="00D02EE0">
      <w:pPr>
        <w:spacing w:line="276" w:lineRule="auto"/>
        <w:jc w:val="both"/>
      </w:pPr>
      <w:r w:rsidRPr="002E410F">
        <w:t xml:space="preserve">  </w:t>
      </w:r>
      <w:r>
        <w:t xml:space="preserve">   -</w:t>
      </w:r>
      <w:r w:rsidRPr="002E410F">
        <w:t xml:space="preserve"> отсутствием должного финансирования для внедрения энергосберегающих технологий;</w:t>
      </w:r>
    </w:p>
    <w:p w:rsidR="00D02EE0" w:rsidRPr="002E410F" w:rsidRDefault="00D02EE0" w:rsidP="00D02EE0">
      <w:pPr>
        <w:spacing w:line="276" w:lineRule="auto"/>
        <w:jc w:val="both"/>
      </w:pPr>
      <w:r w:rsidRPr="002E410F">
        <w:t xml:space="preserve">  </w:t>
      </w:r>
      <w:r>
        <w:t xml:space="preserve">   </w:t>
      </w:r>
      <w:r w:rsidRPr="002E410F">
        <w:t>- отсутствием стимулов к энергосбережению;</w:t>
      </w:r>
    </w:p>
    <w:p w:rsidR="00D02EE0" w:rsidRPr="002E410F" w:rsidRDefault="00D02EE0" w:rsidP="00D02EE0">
      <w:pPr>
        <w:spacing w:line="276" w:lineRule="auto"/>
        <w:jc w:val="both"/>
      </w:pPr>
      <w:r w:rsidRPr="002E410F">
        <w:t xml:space="preserve">  </w:t>
      </w:r>
      <w:r>
        <w:t xml:space="preserve">  </w:t>
      </w:r>
      <w:r w:rsidRPr="002E410F">
        <w:t xml:space="preserve">В то же время  потенциал энергосбережения в  Усть-Чижапского сельском поселении имеется. Наибольшие возможности по экономии энергоресурсов имеются в учреждениях бюджетной сферы и объектах ЖКХ.      </w:t>
      </w:r>
    </w:p>
    <w:p w:rsidR="00D02EE0" w:rsidRPr="002E410F" w:rsidRDefault="00D02EE0" w:rsidP="00D02EE0">
      <w:pPr>
        <w:spacing w:line="276" w:lineRule="auto"/>
        <w:jc w:val="both"/>
      </w:pPr>
      <w:r w:rsidRPr="002E410F">
        <w:t xml:space="preserve"> </w:t>
      </w:r>
      <w:r>
        <w:t xml:space="preserve">   </w:t>
      </w:r>
      <w:r w:rsidRPr="002E410F">
        <w:t xml:space="preserve"> Программа  направлена на повышение роли проводимых энергетических обследований, учета и </w:t>
      </w:r>
      <w:proofErr w:type="gramStart"/>
      <w:r w:rsidRPr="002E410F">
        <w:t>контроля  за</w:t>
      </w:r>
      <w:proofErr w:type="gramEnd"/>
      <w:r w:rsidRPr="002E410F">
        <w:t xml:space="preserve"> потреблением энергоресурсов, проведение  мониторинга внедряемых мероприятий по энергосбережению и реализации конкретных мероприятий по </w:t>
      </w:r>
      <w:proofErr w:type="spellStart"/>
      <w:r w:rsidRPr="002E410F">
        <w:t>энергоресурсосбережению</w:t>
      </w:r>
      <w:proofErr w:type="spellEnd"/>
      <w:r w:rsidRPr="002E410F">
        <w:t>.</w:t>
      </w:r>
    </w:p>
    <w:p w:rsidR="00D02EE0" w:rsidRPr="002E410F" w:rsidRDefault="00D02EE0" w:rsidP="00D02EE0">
      <w:pPr>
        <w:spacing w:line="276" w:lineRule="auto"/>
        <w:jc w:val="both"/>
      </w:pPr>
      <w:r w:rsidRPr="002E410F">
        <w:t xml:space="preserve"> </w:t>
      </w:r>
      <w:r>
        <w:t xml:space="preserve">   </w:t>
      </w:r>
      <w:r w:rsidRPr="002E410F">
        <w:t xml:space="preserve"> Программа ориентирована на  решение экономических задач и имеет социальную направленность. Переход экономики поселения  на энергосберегающий путь развития невозможен без проведения специальных мероприятий, составляющих основу долгосрочной программы по энергосбережению.  Целью энергосберегающей политики должно стать  снижение энергопотребления и повышение эффективности использования топливно-энергетических </w:t>
      </w:r>
      <w:r w:rsidRPr="002E410F">
        <w:lastRenderedPageBreak/>
        <w:t>ресурсов и создание  на этой  основе условий для обеспечения энергетической и экологической безопасности поселения.</w:t>
      </w:r>
    </w:p>
    <w:p w:rsidR="00D02EE0" w:rsidRPr="002E410F" w:rsidRDefault="00D02EE0" w:rsidP="00D02EE0">
      <w:pPr>
        <w:spacing w:line="276" w:lineRule="auto"/>
        <w:jc w:val="both"/>
      </w:pPr>
      <w:r>
        <w:t xml:space="preserve"> </w:t>
      </w:r>
      <w:r w:rsidRPr="002E410F">
        <w:t>Настоящая Программа разработана, исходя из объективно существующей ситуации на территории Усть-Чижапского сельского поселения. В условиях идущих процессов, связанных с реформированием в экономике страны, изменением правовой базы по энергосбережению, она может корректироваться и уточняться по годам.</w:t>
      </w:r>
    </w:p>
    <w:p w:rsidR="00D02EE0" w:rsidRDefault="00D02EE0" w:rsidP="00191358">
      <w:pPr>
        <w:spacing w:line="276" w:lineRule="auto"/>
        <w:jc w:val="both"/>
      </w:pPr>
    </w:p>
    <w:p w:rsidR="00D02EE0" w:rsidRDefault="00D02EE0" w:rsidP="00D02EE0">
      <w:pPr>
        <w:spacing w:line="276" w:lineRule="auto"/>
        <w:jc w:val="center"/>
      </w:pPr>
      <w:r w:rsidRPr="002E410F">
        <w:t>3.2. Описание существующего положения</w:t>
      </w:r>
    </w:p>
    <w:p w:rsidR="00191358" w:rsidRPr="002E410F" w:rsidRDefault="00191358" w:rsidP="00D02EE0">
      <w:pPr>
        <w:spacing w:line="276" w:lineRule="auto"/>
        <w:jc w:val="center"/>
      </w:pPr>
    </w:p>
    <w:p w:rsidR="00D02EE0" w:rsidRPr="002E410F" w:rsidRDefault="00D02EE0" w:rsidP="00D02EE0">
      <w:pPr>
        <w:spacing w:line="276" w:lineRule="auto"/>
      </w:pPr>
      <w:r w:rsidRPr="002E410F">
        <w:t>3.2.1. Коммунальная инфраструктура</w:t>
      </w:r>
    </w:p>
    <w:p w:rsidR="00D02EE0" w:rsidRPr="002E410F" w:rsidRDefault="00D02EE0" w:rsidP="00D02EE0">
      <w:pPr>
        <w:spacing w:line="276" w:lineRule="auto"/>
      </w:pPr>
      <w:r w:rsidRPr="002E410F">
        <w:t xml:space="preserve">  </w:t>
      </w:r>
      <w:r>
        <w:t xml:space="preserve">    </w:t>
      </w:r>
      <w:r w:rsidRPr="002E410F">
        <w:t xml:space="preserve">Расходы на </w:t>
      </w:r>
      <w:proofErr w:type="spellStart"/>
      <w:r w:rsidRPr="002E410F">
        <w:t>жилищн</w:t>
      </w:r>
      <w:proofErr w:type="gramStart"/>
      <w:r w:rsidRPr="002E410F">
        <w:t>о</w:t>
      </w:r>
      <w:proofErr w:type="spellEnd"/>
      <w:r w:rsidRPr="002E410F">
        <w:t>-</w:t>
      </w:r>
      <w:proofErr w:type="gramEnd"/>
      <w:r w:rsidRPr="002E410F">
        <w:t xml:space="preserve"> коммунальное хозяйство поселения составили в расходах консолидированного бюджета муниципального образования </w:t>
      </w:r>
      <w:r>
        <w:t>«</w:t>
      </w:r>
      <w:r w:rsidRPr="002E410F">
        <w:t>Усть-Чижапского сельского поселения</w:t>
      </w:r>
      <w:r>
        <w:t xml:space="preserve"> </w:t>
      </w:r>
      <w:r w:rsidRPr="002E410F">
        <w:t>563,0     тыс. руб. или 6,4  % от общей суммы расходов  в 20</w:t>
      </w:r>
      <w:r>
        <w:t>15</w:t>
      </w:r>
      <w:r w:rsidRPr="002E410F">
        <w:t xml:space="preserve"> году</w:t>
      </w:r>
    </w:p>
    <w:p w:rsidR="00D02EE0" w:rsidRPr="002E410F" w:rsidRDefault="00D02EE0" w:rsidP="00D02EE0">
      <w:pPr>
        <w:spacing w:line="276" w:lineRule="auto"/>
        <w:jc w:val="center"/>
      </w:pPr>
      <w:r w:rsidRPr="002E410F">
        <w:t>Перечень основных объекто</w:t>
      </w:r>
      <w:r>
        <w:t xml:space="preserve">в ЖКХ по состоянию на 01.01.2015 </w:t>
      </w:r>
      <w:r w:rsidRPr="002E410F">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843"/>
        <w:gridCol w:w="1843"/>
        <w:gridCol w:w="2126"/>
      </w:tblGrid>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Объекты ЖКХ</w:t>
            </w:r>
          </w:p>
        </w:tc>
        <w:tc>
          <w:tcPr>
            <w:tcW w:w="1843" w:type="dxa"/>
            <w:tcBorders>
              <w:top w:val="single" w:sz="4" w:space="0" w:color="auto"/>
              <w:left w:val="single" w:sz="4" w:space="0" w:color="auto"/>
              <w:bottom w:val="single" w:sz="4" w:space="0" w:color="auto"/>
              <w:right w:val="single" w:sz="4" w:space="0" w:color="auto"/>
            </w:tcBorders>
          </w:tcPr>
          <w:p w:rsidR="00D02EE0" w:rsidRPr="002E410F" w:rsidRDefault="00D02EE0" w:rsidP="003B6847">
            <w:r w:rsidRPr="00613AC7">
              <w:t xml:space="preserve">Единица </w:t>
            </w:r>
          </w:p>
          <w:p w:rsidR="00D02EE0" w:rsidRPr="00613AC7" w:rsidRDefault="00D02EE0" w:rsidP="003B6847">
            <w:r w:rsidRPr="00613AC7">
              <w:t>измерения</w:t>
            </w:r>
          </w:p>
        </w:tc>
        <w:tc>
          <w:tcPr>
            <w:tcW w:w="1843" w:type="dxa"/>
            <w:tcBorders>
              <w:top w:val="single" w:sz="4" w:space="0" w:color="auto"/>
              <w:left w:val="single" w:sz="4" w:space="0" w:color="auto"/>
              <w:bottom w:val="single" w:sz="4" w:space="0" w:color="auto"/>
              <w:right w:val="single" w:sz="4" w:space="0" w:color="auto"/>
            </w:tcBorders>
          </w:tcPr>
          <w:p w:rsidR="00D02EE0" w:rsidRPr="002E410F" w:rsidRDefault="00D02EE0" w:rsidP="003B6847">
            <w:r w:rsidRPr="00613AC7">
              <w:t xml:space="preserve"> Всего </w:t>
            </w:r>
            <w:proofErr w:type="gramStart"/>
            <w:r w:rsidRPr="00613AC7">
              <w:t>по</w:t>
            </w:r>
            <w:proofErr w:type="gramEnd"/>
            <w:r w:rsidRPr="00613AC7">
              <w:t xml:space="preserve"> </w:t>
            </w:r>
          </w:p>
          <w:p w:rsidR="00D02EE0" w:rsidRPr="00613AC7" w:rsidRDefault="00D02EE0" w:rsidP="003B6847">
            <w:r w:rsidRPr="00613AC7">
              <w:t>поселению</w:t>
            </w:r>
          </w:p>
        </w:tc>
        <w:tc>
          <w:tcPr>
            <w:tcW w:w="2126" w:type="dxa"/>
            <w:tcBorders>
              <w:top w:val="single" w:sz="4" w:space="0" w:color="auto"/>
              <w:left w:val="single" w:sz="4" w:space="0" w:color="auto"/>
              <w:bottom w:val="single" w:sz="4" w:space="0" w:color="auto"/>
              <w:right w:val="single" w:sz="4" w:space="0" w:color="auto"/>
            </w:tcBorders>
          </w:tcPr>
          <w:p w:rsidR="00D02EE0" w:rsidRPr="002E410F" w:rsidRDefault="00D02EE0" w:rsidP="003B6847">
            <w:r w:rsidRPr="00613AC7">
              <w:t xml:space="preserve">В т.ч. в муниципальной </w:t>
            </w:r>
          </w:p>
          <w:p w:rsidR="00D02EE0" w:rsidRPr="00613AC7" w:rsidRDefault="00D02EE0" w:rsidP="003B6847">
            <w:r w:rsidRPr="00613AC7">
              <w:t>собственности</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Котельные всего:</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roofErr w:type="spellStart"/>
            <w:proofErr w:type="gramStart"/>
            <w:r w:rsidRPr="00613AC7">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Установленная мощность всего:</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Гкал/час</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0,25</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0,25</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В т.ч. на угле/уст, мощность</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roofErr w:type="spellStart"/>
            <w:proofErr w:type="gramStart"/>
            <w:r w:rsidRPr="00613AC7">
              <w:t>шт</w:t>
            </w:r>
            <w:proofErr w:type="spellEnd"/>
            <w:proofErr w:type="gramEnd"/>
            <w:r w:rsidRPr="00613AC7">
              <w:t>/ кВт/ час</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2/100</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2/100</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Котлы всего:</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roofErr w:type="spellStart"/>
            <w:proofErr w:type="gramStart"/>
            <w:r w:rsidRPr="00613AC7">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В том числе на угле/ уст, мощность</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roofErr w:type="spellStart"/>
            <w:proofErr w:type="gramStart"/>
            <w:r w:rsidRPr="00613AC7">
              <w:t>шт</w:t>
            </w:r>
            <w:proofErr w:type="spellEnd"/>
            <w:proofErr w:type="gramEnd"/>
            <w:r w:rsidRPr="00613AC7">
              <w:t xml:space="preserve">/ </w:t>
            </w:r>
            <w:proofErr w:type="spellStart"/>
            <w:r w:rsidRPr="00613AC7">
              <w:t>кВч</w:t>
            </w:r>
            <w:proofErr w:type="spellEnd"/>
            <w:r w:rsidRPr="00613AC7">
              <w:t>/час</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2/100</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2/100</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t xml:space="preserve">Тепловые сети в 2-х </w:t>
            </w:r>
            <w:proofErr w:type="gramStart"/>
            <w:r w:rsidRPr="00613AC7">
              <w:rPr>
                <w:rFonts w:ascii="Times New Roman" w:hAnsi="Times New Roman"/>
                <w:sz w:val="24"/>
                <w:szCs w:val="24"/>
              </w:rPr>
              <w:t>трубном</w:t>
            </w:r>
            <w:proofErr w:type="gramEnd"/>
          </w:p>
          <w:p w:rsidR="00D02EE0" w:rsidRPr="00613AC7" w:rsidRDefault="00D02EE0" w:rsidP="003B6847">
            <w:pPr>
              <w:pStyle w:val="af1"/>
              <w:rPr>
                <w:rFonts w:ascii="Times New Roman" w:hAnsi="Times New Roman"/>
                <w:sz w:val="24"/>
                <w:szCs w:val="24"/>
              </w:rPr>
            </w:pPr>
            <w:proofErr w:type="gramStart"/>
            <w:r w:rsidRPr="00613AC7">
              <w:rPr>
                <w:rFonts w:ascii="Times New Roman" w:hAnsi="Times New Roman"/>
                <w:sz w:val="24"/>
                <w:szCs w:val="24"/>
              </w:rPr>
              <w:t>исполнении</w:t>
            </w:r>
            <w:proofErr w:type="gramEnd"/>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км</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0,2</w:t>
            </w:r>
            <w:r>
              <w:t>20,5</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0,2</w:t>
            </w:r>
            <w:r>
              <w:t>20,5</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Трансформаторные подстанции</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roofErr w:type="spellStart"/>
            <w:proofErr w:type="gramStart"/>
            <w:r w:rsidRPr="00613AC7">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Дизельные электростанции</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roofErr w:type="spellStart"/>
            <w:proofErr w:type="gramStart"/>
            <w:r w:rsidRPr="00613AC7">
              <w:t>шт</w:t>
            </w:r>
            <w:proofErr w:type="spellEnd"/>
            <w:proofErr w:type="gramEnd"/>
            <w:r w:rsidRPr="00613AC7">
              <w:t xml:space="preserve">/ </w:t>
            </w:r>
            <w:proofErr w:type="spellStart"/>
            <w:r w:rsidRPr="00613AC7">
              <w:t>кВт.ч</w:t>
            </w:r>
            <w:proofErr w:type="spellEnd"/>
            <w:r w:rsidRPr="00613AC7">
              <w:t>.</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Электросети всего:</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км</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12,90</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12,90</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в т.ч. ВЛЭП- 0,4 кВ</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км</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3,20</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3,20</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В т.ч. ВЛЭП- 10 кВ</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км</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3,7</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3,7</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Водонапорные скважины</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roofErr w:type="spellStart"/>
            <w:proofErr w:type="gramStart"/>
            <w:r w:rsidRPr="00613AC7">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w:t>
            </w:r>
          </w:p>
        </w:tc>
      </w:tr>
      <w:tr w:rsidR="00D02EE0" w:rsidRPr="00613AC7" w:rsidTr="003B6847">
        <w:tc>
          <w:tcPr>
            <w:tcW w:w="4077"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Жилищный фонд</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Кв./тыс</w:t>
            </w:r>
            <w:proofErr w:type="gramStart"/>
            <w:r w:rsidRPr="00613AC7">
              <w:t>.м</w:t>
            </w:r>
            <w:proofErr w:type="gramEnd"/>
            <w:r w:rsidRPr="00613AC7">
              <w:t>2</w:t>
            </w:r>
          </w:p>
        </w:tc>
        <w:tc>
          <w:tcPr>
            <w:tcW w:w="18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4,6</w:t>
            </w:r>
          </w:p>
        </w:tc>
        <w:tc>
          <w:tcPr>
            <w:tcW w:w="212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2,1</w:t>
            </w:r>
          </w:p>
        </w:tc>
      </w:tr>
    </w:tbl>
    <w:p w:rsidR="00D02EE0" w:rsidRPr="002E410F" w:rsidRDefault="00D02EE0" w:rsidP="00D02EE0">
      <w:r w:rsidRPr="002E410F">
        <w:t xml:space="preserve">   </w:t>
      </w:r>
      <w:r>
        <w:t>*</w:t>
      </w:r>
      <w:r w:rsidRPr="002E410F">
        <w:t xml:space="preserve">По данным ведомственной статистики     </w:t>
      </w:r>
    </w:p>
    <w:p w:rsidR="00D02EE0" w:rsidRPr="002E410F" w:rsidRDefault="00D02EE0" w:rsidP="00D02EE0"/>
    <w:p w:rsidR="00D02EE0" w:rsidRPr="002E410F" w:rsidRDefault="00D02EE0" w:rsidP="00D02EE0">
      <w:pPr>
        <w:jc w:val="center"/>
      </w:pPr>
      <w:r w:rsidRPr="002E410F">
        <w:t xml:space="preserve">Потребление топливно-энергетических ресурсов организацией  </w:t>
      </w:r>
      <w:proofErr w:type="spellStart"/>
      <w:r w:rsidRPr="002E410F">
        <w:t>жилищн</w:t>
      </w:r>
      <w:proofErr w:type="gramStart"/>
      <w:r w:rsidRPr="002E410F">
        <w:t>о</w:t>
      </w:r>
      <w:proofErr w:type="spellEnd"/>
      <w:r w:rsidRPr="002E410F">
        <w:t>-</w:t>
      </w:r>
      <w:proofErr w:type="gramEnd"/>
      <w:r w:rsidRPr="002E410F">
        <w:t xml:space="preserve"> коммунального комплекса выглядит следующим образом (по данн</w:t>
      </w:r>
      <w:r>
        <w:t>ым за 2014</w:t>
      </w:r>
      <w:r w:rsidRPr="002E410F">
        <w:t xml:space="preserve"> го</w:t>
      </w:r>
      <w:r>
        <w:t>д</w:t>
      </w:r>
      <w:r w:rsidRPr="002E41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827"/>
      </w:tblGrid>
      <w:tr w:rsidR="00D02EE0" w:rsidRPr="00613AC7" w:rsidTr="003B6847">
        <w:tc>
          <w:tcPr>
            <w:tcW w:w="606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Данные</w:t>
            </w:r>
          </w:p>
        </w:tc>
        <w:tc>
          <w:tcPr>
            <w:tcW w:w="3827"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тонн</w:t>
            </w:r>
          </w:p>
        </w:tc>
      </w:tr>
      <w:tr w:rsidR="00D02EE0" w:rsidRPr="00613AC7" w:rsidTr="003B6847">
        <w:tc>
          <w:tcPr>
            <w:tcW w:w="606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Уголь</w:t>
            </w:r>
          </w:p>
        </w:tc>
        <w:tc>
          <w:tcPr>
            <w:tcW w:w="3827"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180</w:t>
            </w:r>
          </w:p>
        </w:tc>
      </w:tr>
      <w:tr w:rsidR="00D02EE0" w:rsidRPr="00613AC7" w:rsidTr="003B6847">
        <w:tc>
          <w:tcPr>
            <w:tcW w:w="6062" w:type="dxa"/>
            <w:tcBorders>
              <w:top w:val="single" w:sz="4" w:space="0" w:color="auto"/>
              <w:left w:val="single" w:sz="4" w:space="0" w:color="auto"/>
              <w:bottom w:val="single" w:sz="4" w:space="0" w:color="auto"/>
              <w:right w:val="single" w:sz="4" w:space="0" w:color="auto"/>
            </w:tcBorders>
          </w:tcPr>
          <w:p w:rsidR="00D02EE0" w:rsidRPr="00613AC7" w:rsidRDefault="00D02EE0" w:rsidP="003B6847">
            <w:proofErr w:type="spellStart"/>
            <w:proofErr w:type="gramStart"/>
            <w:r w:rsidRPr="00613AC7">
              <w:t>Диз</w:t>
            </w:r>
            <w:proofErr w:type="spellEnd"/>
            <w:r w:rsidRPr="00613AC7">
              <w:t>. топливо</w:t>
            </w:r>
            <w:proofErr w:type="gramEnd"/>
          </w:p>
        </w:tc>
        <w:tc>
          <w:tcPr>
            <w:tcW w:w="3827"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150</w:t>
            </w:r>
          </w:p>
        </w:tc>
      </w:tr>
    </w:tbl>
    <w:p w:rsidR="00D02EE0" w:rsidRPr="002E410F" w:rsidRDefault="00D02EE0" w:rsidP="00D02EE0">
      <w:r w:rsidRPr="002E410F">
        <w:t xml:space="preserve">     </w:t>
      </w:r>
      <w:r>
        <w:t>*</w:t>
      </w:r>
      <w:r w:rsidRPr="002E410F">
        <w:t>По данным МУП «ЖКХ Березовское»</w:t>
      </w:r>
    </w:p>
    <w:p w:rsidR="00D02EE0" w:rsidRPr="002E410F" w:rsidRDefault="00D02EE0" w:rsidP="00D02EE0"/>
    <w:p w:rsidR="00D02EE0" w:rsidRDefault="00D02EE0" w:rsidP="00D02EE0">
      <w:pPr>
        <w:spacing w:line="276" w:lineRule="auto"/>
        <w:jc w:val="both"/>
      </w:pPr>
      <w:r w:rsidRPr="002E410F">
        <w:t xml:space="preserve">3.2.2. Системы теплоснабжения </w:t>
      </w:r>
    </w:p>
    <w:p w:rsidR="00191358" w:rsidRPr="002E410F" w:rsidRDefault="00191358" w:rsidP="00D02EE0">
      <w:pPr>
        <w:spacing w:line="276" w:lineRule="auto"/>
        <w:jc w:val="both"/>
      </w:pPr>
    </w:p>
    <w:p w:rsidR="00D02EE0" w:rsidRPr="002E410F" w:rsidRDefault="00D02EE0" w:rsidP="00D02EE0">
      <w:pPr>
        <w:spacing w:line="276" w:lineRule="auto"/>
        <w:jc w:val="both"/>
      </w:pPr>
      <w:r>
        <w:t xml:space="preserve"> </w:t>
      </w:r>
      <w:r w:rsidRPr="002E410F">
        <w:t>Коммунальное теплоэнергетическое хозяйство Усть-Чижапского сельского поселения включает в себя 1 котельную, работающую на твердом топливе (уголь/ дрова) и 0,</w:t>
      </w:r>
      <w:r>
        <w:t>220,5</w:t>
      </w:r>
      <w:r w:rsidRPr="002E410F">
        <w:t xml:space="preserve"> км тепловых сетей в</w:t>
      </w:r>
      <w:r>
        <w:t xml:space="preserve"> 2-х</w:t>
      </w:r>
      <w:r w:rsidRPr="002E410F">
        <w:t xml:space="preserve"> трубном исполнении.</w:t>
      </w:r>
    </w:p>
    <w:p w:rsidR="00D02EE0" w:rsidRPr="002E410F" w:rsidRDefault="00D02EE0" w:rsidP="00D02EE0">
      <w:pPr>
        <w:spacing w:line="276" w:lineRule="auto"/>
        <w:jc w:val="both"/>
      </w:pPr>
      <w:r>
        <w:t xml:space="preserve"> </w:t>
      </w:r>
      <w:r w:rsidRPr="002E410F">
        <w:t>Выработка  тепловой энергии в 20</w:t>
      </w:r>
      <w:r>
        <w:t>14</w:t>
      </w:r>
      <w:r w:rsidRPr="002E410F">
        <w:t xml:space="preserve"> году составила -</w:t>
      </w:r>
      <w:r>
        <w:t xml:space="preserve"> </w:t>
      </w:r>
      <w:r w:rsidRPr="002E410F">
        <w:t>646,31 Гкал/ год. Потери тепловой энергии в сетях в 20</w:t>
      </w:r>
      <w:r>
        <w:t>14</w:t>
      </w:r>
      <w:r w:rsidRPr="002E410F">
        <w:t xml:space="preserve"> году составили 27,87 %.  Полезный отпуск – 446,2 </w:t>
      </w:r>
      <w:proofErr w:type="spellStart"/>
      <w:r w:rsidRPr="002E410F">
        <w:t>Гкал</w:t>
      </w:r>
      <w:proofErr w:type="gramStart"/>
      <w:r w:rsidRPr="002E410F">
        <w:t>.г</w:t>
      </w:r>
      <w:proofErr w:type="spellEnd"/>
      <w:proofErr w:type="gramEnd"/>
      <w:r w:rsidRPr="002E410F">
        <w:t>.</w:t>
      </w:r>
    </w:p>
    <w:p w:rsidR="00D02EE0" w:rsidRPr="002E410F" w:rsidRDefault="00D02EE0" w:rsidP="00D02EE0">
      <w:pPr>
        <w:spacing w:line="276" w:lineRule="auto"/>
        <w:jc w:val="both"/>
      </w:pPr>
      <w:r>
        <w:t xml:space="preserve"> </w:t>
      </w:r>
      <w:r w:rsidRPr="002E410F">
        <w:t xml:space="preserve">В общем объеме реализованной тепловой энергии основную долю составляют </w:t>
      </w:r>
      <w:proofErr w:type="spellStart"/>
      <w:r w:rsidRPr="002E410F">
        <w:t>бюджетофинансируемые</w:t>
      </w:r>
      <w:proofErr w:type="spellEnd"/>
      <w:r w:rsidRPr="002E410F">
        <w:t xml:space="preserve">  учреждения – 95%, 5% на собственные нужды предприятия, прочие </w:t>
      </w:r>
      <w:r w:rsidRPr="002E410F">
        <w:lastRenderedPageBreak/>
        <w:t xml:space="preserve">потребители </w:t>
      </w:r>
      <w:proofErr w:type="spellStart"/>
      <w:r w:rsidRPr="002E410F">
        <w:t>теплоэнергии</w:t>
      </w:r>
      <w:proofErr w:type="spellEnd"/>
      <w:r w:rsidRPr="002E410F">
        <w:t xml:space="preserve"> отсутствуют</w:t>
      </w:r>
      <w:r>
        <w:t>, ц</w:t>
      </w:r>
      <w:r w:rsidRPr="002E410F">
        <w:t>ентрализованное отопление населения отсутствует. Население  для отопления использует локальные источники  тепл</w:t>
      </w:r>
      <w:r>
        <w:t>оснабжения на твердом топливе (п</w:t>
      </w:r>
      <w:r w:rsidRPr="002E410F">
        <w:t>ечное отопление)</w:t>
      </w:r>
      <w:r>
        <w:t>.</w:t>
      </w:r>
    </w:p>
    <w:p w:rsidR="00D02EE0" w:rsidRPr="002E410F" w:rsidRDefault="00D02EE0" w:rsidP="00D02EE0">
      <w:pPr>
        <w:spacing w:line="276" w:lineRule="auto"/>
        <w:jc w:val="both"/>
      </w:pPr>
      <w:r w:rsidRPr="002E410F">
        <w:t>Структура потребления тепловой энергии</w:t>
      </w:r>
      <w:r>
        <w:t>:</w:t>
      </w:r>
    </w:p>
    <w:p w:rsidR="00D02EE0" w:rsidRPr="002E410F" w:rsidRDefault="00D02EE0" w:rsidP="00D02EE0">
      <w:pPr>
        <w:spacing w:line="276" w:lineRule="auto"/>
        <w:jc w:val="both"/>
      </w:pPr>
      <w:r>
        <w:t xml:space="preserve">  </w:t>
      </w:r>
      <w:r w:rsidRPr="002E410F">
        <w:t>Базой для выработки предложений по оптимизации систем  теплоснабжения является оценка соответствия мощностей генерации тепловой энергии  возможностям сетевого хозяйства, оценка целесообразности той или иной схемы построения системы теплоснабжения, а также текущее состояние системы теплоснабжения и ранее выполненные работы по ее модернизации и замене оборудования</w:t>
      </w:r>
      <w:r>
        <w:t>.</w:t>
      </w:r>
    </w:p>
    <w:p w:rsidR="00D02EE0" w:rsidRDefault="00D02EE0" w:rsidP="00D02EE0">
      <w:pPr>
        <w:spacing w:line="276" w:lineRule="auto"/>
        <w:jc w:val="both"/>
      </w:pPr>
      <w:r>
        <w:t xml:space="preserve"> </w:t>
      </w:r>
      <w:r w:rsidRPr="002E410F">
        <w:t xml:space="preserve">Анализ соотношения  установленных мощностей и рационального потребления свидетельствует  об избыточности  мощностей источников теплоснабжения.  Расход электроэнергии является  одной из наиболее  затратных статей затрат при   производстве </w:t>
      </w:r>
      <w:proofErr w:type="spellStart"/>
      <w:r w:rsidRPr="002E410F">
        <w:t>теплоэнергии</w:t>
      </w:r>
      <w:proofErr w:type="spellEnd"/>
      <w:r>
        <w:t xml:space="preserve">.   В котельной </w:t>
      </w:r>
      <w:r w:rsidRPr="002E410F">
        <w:t>«Школьная</w:t>
      </w:r>
      <w:proofErr w:type="gramStart"/>
      <w:r>
        <w:t>»</w:t>
      </w:r>
      <w:r w:rsidRPr="002E410F">
        <w:t>у</w:t>
      </w:r>
      <w:proofErr w:type="gramEnd"/>
      <w:r w:rsidRPr="002E410F">
        <w:t>становлены  новые энергосберегающие сетевые насосы, которые позволят значительно  сократить расход электроэнергии на выработку тепла  в будущем.</w:t>
      </w:r>
    </w:p>
    <w:p w:rsidR="00191358" w:rsidRPr="002E410F" w:rsidRDefault="00191358" w:rsidP="00D02EE0">
      <w:pPr>
        <w:spacing w:line="276" w:lineRule="auto"/>
        <w:jc w:val="both"/>
      </w:pPr>
    </w:p>
    <w:p w:rsidR="00D02EE0" w:rsidRDefault="00D02EE0" w:rsidP="00D02EE0">
      <w:pPr>
        <w:spacing w:line="276" w:lineRule="auto"/>
        <w:jc w:val="both"/>
      </w:pPr>
      <w:r w:rsidRPr="002E410F">
        <w:t>3.2.3. Системы энергоснабжения</w:t>
      </w:r>
    </w:p>
    <w:p w:rsidR="00191358" w:rsidRPr="002E410F" w:rsidRDefault="00191358" w:rsidP="00D02EE0">
      <w:pPr>
        <w:spacing w:line="276" w:lineRule="auto"/>
        <w:jc w:val="both"/>
      </w:pPr>
    </w:p>
    <w:p w:rsidR="00D02EE0" w:rsidRPr="002E410F" w:rsidRDefault="00D02EE0" w:rsidP="00D02EE0">
      <w:pPr>
        <w:spacing w:line="276" w:lineRule="auto"/>
        <w:jc w:val="both"/>
      </w:pPr>
      <w:r>
        <w:t xml:space="preserve">   </w:t>
      </w:r>
      <w:proofErr w:type="gramStart"/>
      <w:r w:rsidRPr="002E410F">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w:t>
      </w:r>
      <w:proofErr w:type="gramEnd"/>
      <w:r w:rsidRPr="002E410F">
        <w:t xml:space="preserve"> Размер субсидий из областного бюджета на эти цели в 20</w:t>
      </w:r>
      <w:r>
        <w:t>14</w:t>
      </w:r>
      <w:r w:rsidRPr="002E410F">
        <w:t xml:space="preserve"> году составил  4583,0 тыс. рублей </w:t>
      </w:r>
    </w:p>
    <w:p w:rsidR="00D02EE0" w:rsidRPr="002E410F" w:rsidRDefault="00D02EE0" w:rsidP="00D02EE0">
      <w:pPr>
        <w:spacing w:line="276" w:lineRule="auto"/>
        <w:jc w:val="both"/>
      </w:pPr>
      <w:r w:rsidRPr="002E410F">
        <w:t>Тариф, установленный на электрическую энергию от ДЭС в 20</w:t>
      </w:r>
      <w:r>
        <w:t>14</w:t>
      </w:r>
      <w:r w:rsidRPr="002E410F">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685"/>
        <w:gridCol w:w="3402"/>
      </w:tblGrid>
      <w:tr w:rsidR="00D02EE0" w:rsidRPr="00613AC7" w:rsidTr="003B6847">
        <w:tc>
          <w:tcPr>
            <w:tcW w:w="266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Сельское поселение</w:t>
            </w:r>
          </w:p>
        </w:tc>
        <w:tc>
          <w:tcPr>
            <w:tcW w:w="368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proofErr w:type="spellStart"/>
            <w:r w:rsidRPr="00613AC7">
              <w:t>Электроснабжающая</w:t>
            </w:r>
            <w:proofErr w:type="spellEnd"/>
            <w:r w:rsidRPr="00613AC7">
              <w:t xml:space="preserve"> организация</w:t>
            </w:r>
          </w:p>
        </w:tc>
        <w:tc>
          <w:tcPr>
            <w:tcW w:w="3402" w:type="dxa"/>
            <w:tcBorders>
              <w:top w:val="single" w:sz="4" w:space="0" w:color="auto"/>
              <w:left w:val="single" w:sz="4" w:space="0" w:color="auto"/>
              <w:bottom w:val="single" w:sz="4" w:space="0" w:color="auto"/>
              <w:right w:val="single" w:sz="4" w:space="0" w:color="auto"/>
            </w:tcBorders>
          </w:tcPr>
          <w:p w:rsidR="00D02EE0" w:rsidRPr="002E410F" w:rsidRDefault="00D02EE0" w:rsidP="003B6847">
            <w:pPr>
              <w:jc w:val="both"/>
            </w:pPr>
            <w:r w:rsidRPr="00613AC7">
              <w:t>Установленный тариф,</w:t>
            </w:r>
          </w:p>
          <w:p w:rsidR="00D02EE0" w:rsidRPr="00613AC7" w:rsidRDefault="00D02EE0" w:rsidP="003B6847">
            <w:pPr>
              <w:jc w:val="both"/>
            </w:pPr>
            <w:r w:rsidRPr="00613AC7">
              <w:t xml:space="preserve">Руб./ </w:t>
            </w:r>
            <w:proofErr w:type="spellStart"/>
            <w:r w:rsidRPr="00613AC7">
              <w:t>кВт</w:t>
            </w:r>
            <w:proofErr w:type="gramStart"/>
            <w:r w:rsidRPr="00613AC7">
              <w:t>.ч</w:t>
            </w:r>
            <w:proofErr w:type="spellEnd"/>
            <w:proofErr w:type="gramEnd"/>
            <w:r w:rsidRPr="00613AC7">
              <w:t>.</w:t>
            </w:r>
          </w:p>
        </w:tc>
      </w:tr>
      <w:tr w:rsidR="00D02EE0" w:rsidRPr="00613AC7" w:rsidTr="003B6847">
        <w:tc>
          <w:tcPr>
            <w:tcW w:w="266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Усть-Чижапского</w:t>
            </w:r>
          </w:p>
        </w:tc>
        <w:tc>
          <w:tcPr>
            <w:tcW w:w="368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МУП </w:t>
            </w:r>
            <w:r>
              <w:t>«</w:t>
            </w:r>
            <w:r w:rsidRPr="00613AC7">
              <w:t>ЖКХ Березовское»</w:t>
            </w:r>
          </w:p>
        </w:tc>
        <w:tc>
          <w:tcPr>
            <w:tcW w:w="340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28,87</w:t>
            </w:r>
          </w:p>
        </w:tc>
      </w:tr>
    </w:tbl>
    <w:p w:rsidR="00D02EE0" w:rsidRPr="002E410F" w:rsidRDefault="00D02EE0" w:rsidP="00D02EE0">
      <w:pPr>
        <w:jc w:val="both"/>
      </w:pPr>
      <w:r w:rsidRPr="002E410F">
        <w:t xml:space="preserve">   </w:t>
      </w:r>
    </w:p>
    <w:p w:rsidR="00D02EE0" w:rsidRPr="002E410F" w:rsidRDefault="00D02EE0" w:rsidP="00D02EE0">
      <w:pPr>
        <w:jc w:val="both"/>
      </w:pPr>
      <w:r>
        <w:t xml:space="preserve"> </w:t>
      </w:r>
      <w:r w:rsidRPr="002E410F">
        <w:t>В структуре затрат на производство электроэнергии основной составляющей являются расходы на топливо.</w:t>
      </w:r>
    </w:p>
    <w:p w:rsidR="00D02EE0" w:rsidRPr="002E410F" w:rsidRDefault="00D02EE0" w:rsidP="00D02EE0">
      <w:pPr>
        <w:jc w:val="center"/>
      </w:pPr>
      <w:r w:rsidRPr="002E410F">
        <w:t>Показатели работы ДЭС по итогам 20</w:t>
      </w:r>
      <w:r>
        <w:t>14</w:t>
      </w:r>
      <w:r w:rsidRPr="002E410F">
        <w:t xml:space="preserve"> года выглядят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842"/>
      </w:tblGrid>
      <w:tr w:rsidR="00D02EE0" w:rsidRPr="00613AC7" w:rsidTr="003B6847">
        <w:tc>
          <w:tcPr>
            <w:tcW w:w="790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Выработано электрической энергии, </w:t>
            </w:r>
            <w:proofErr w:type="spellStart"/>
            <w:r w:rsidRPr="00613AC7">
              <w:t>кВт</w:t>
            </w:r>
            <w:proofErr w:type="gramStart"/>
            <w:r w:rsidRPr="00613AC7">
              <w:t>.ч</w:t>
            </w:r>
            <w:proofErr w:type="spellEnd"/>
            <w:proofErr w:type="gramEnd"/>
            <w:r w:rsidRPr="00613AC7">
              <w:t>.</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369360</w:t>
            </w:r>
          </w:p>
        </w:tc>
      </w:tr>
      <w:tr w:rsidR="00D02EE0" w:rsidRPr="00613AC7" w:rsidTr="003B6847">
        <w:tc>
          <w:tcPr>
            <w:tcW w:w="790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Собственные нужды ДЭС, </w:t>
            </w:r>
            <w:proofErr w:type="spellStart"/>
            <w:r w:rsidRPr="00613AC7">
              <w:t>кВт</w:t>
            </w:r>
            <w:proofErr w:type="gramStart"/>
            <w:r w:rsidRPr="00613AC7">
              <w:t>.ч</w:t>
            </w:r>
            <w:proofErr w:type="spellEnd"/>
            <w:proofErr w:type="gramEnd"/>
            <w:r w:rsidRPr="00613AC7">
              <w:t>.</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  </w:t>
            </w:r>
            <w:r>
              <w:t>14774</w:t>
            </w:r>
          </w:p>
        </w:tc>
      </w:tr>
      <w:tr w:rsidR="00D02EE0" w:rsidRPr="00613AC7" w:rsidTr="003B6847">
        <w:tc>
          <w:tcPr>
            <w:tcW w:w="790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Отпуск с  шин, </w:t>
            </w:r>
            <w:proofErr w:type="spellStart"/>
            <w:r w:rsidRPr="00613AC7">
              <w:t>кВт</w:t>
            </w:r>
            <w:proofErr w:type="gramStart"/>
            <w:r w:rsidRPr="00613AC7">
              <w:t>.ч</w:t>
            </w:r>
            <w:proofErr w:type="spellEnd"/>
            <w:proofErr w:type="gramEnd"/>
            <w:r w:rsidRPr="00613AC7">
              <w:t>.</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354586</w:t>
            </w:r>
          </w:p>
        </w:tc>
      </w:tr>
      <w:tr w:rsidR="00D02EE0" w:rsidRPr="00613AC7" w:rsidTr="003B6847">
        <w:tc>
          <w:tcPr>
            <w:tcW w:w="790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Потери в линиях, </w:t>
            </w:r>
            <w:proofErr w:type="spellStart"/>
            <w:r w:rsidRPr="00613AC7">
              <w:t>кВт</w:t>
            </w:r>
            <w:proofErr w:type="gramStart"/>
            <w:r w:rsidRPr="00613AC7">
              <w:t>.ч</w:t>
            </w:r>
            <w:proofErr w:type="spellEnd"/>
            <w:proofErr w:type="gramEnd"/>
            <w:r w:rsidRPr="00613AC7">
              <w:t>.</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  </w:t>
            </w:r>
            <w:r>
              <w:t>46131</w:t>
            </w:r>
          </w:p>
        </w:tc>
      </w:tr>
      <w:tr w:rsidR="00D02EE0" w:rsidRPr="00613AC7" w:rsidTr="003B6847">
        <w:tc>
          <w:tcPr>
            <w:tcW w:w="790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Полезный отпуск, </w:t>
            </w:r>
            <w:proofErr w:type="spellStart"/>
            <w:r w:rsidRPr="00613AC7">
              <w:t>кВт</w:t>
            </w:r>
            <w:proofErr w:type="gramStart"/>
            <w:r w:rsidRPr="00613AC7">
              <w:t>.ч</w:t>
            </w:r>
            <w:proofErr w:type="spellEnd"/>
            <w:proofErr w:type="gramEnd"/>
            <w:r w:rsidRPr="00613AC7">
              <w:t>.</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308455</w:t>
            </w:r>
          </w:p>
        </w:tc>
      </w:tr>
      <w:tr w:rsidR="00D02EE0" w:rsidRPr="00613AC7" w:rsidTr="003B6847">
        <w:tc>
          <w:tcPr>
            <w:tcW w:w="790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Удельный расход дизельного топлива на выработку, кг/ кВт</w:t>
            </w:r>
            <w:proofErr w:type="gramStart"/>
            <w:r w:rsidRPr="00613AC7">
              <w:t xml:space="preserve"> .</w:t>
            </w:r>
            <w:proofErr w:type="gramEnd"/>
            <w:r w:rsidRPr="00613AC7">
              <w:t xml:space="preserve">ч. </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   0,</w:t>
            </w:r>
            <w:r>
              <w:t>35</w:t>
            </w:r>
          </w:p>
        </w:tc>
      </w:tr>
      <w:tr w:rsidR="00D02EE0" w:rsidRPr="00613AC7" w:rsidTr="003B6847">
        <w:tc>
          <w:tcPr>
            <w:tcW w:w="790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Удельный расход дизельного топлива на полезный отпуск, кг/ </w:t>
            </w:r>
            <w:proofErr w:type="spellStart"/>
            <w:r w:rsidRPr="00613AC7">
              <w:t>кВт</w:t>
            </w:r>
            <w:proofErr w:type="gramStart"/>
            <w:r w:rsidRPr="00613AC7">
              <w:t>.ч</w:t>
            </w:r>
            <w:proofErr w:type="spellEnd"/>
            <w:proofErr w:type="gramEnd"/>
            <w:r w:rsidRPr="00613AC7">
              <w:t>.</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   0,401</w:t>
            </w:r>
          </w:p>
        </w:tc>
      </w:tr>
      <w:tr w:rsidR="00D02EE0" w:rsidRPr="00613AC7" w:rsidTr="003B6847">
        <w:tc>
          <w:tcPr>
            <w:tcW w:w="7905"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Доля потребления от общей </w:t>
            </w:r>
            <w:proofErr w:type="spellStart"/>
            <w:r w:rsidRPr="00613AC7">
              <w:t>выработки,%</w:t>
            </w:r>
            <w:proofErr w:type="spellEnd"/>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     82,5</w:t>
            </w:r>
          </w:p>
        </w:tc>
      </w:tr>
    </w:tbl>
    <w:p w:rsidR="00D02EE0" w:rsidRPr="002E410F" w:rsidRDefault="00D02EE0" w:rsidP="00D02EE0">
      <w:pPr>
        <w:jc w:val="both"/>
      </w:pPr>
      <w:r>
        <w:t>*</w:t>
      </w:r>
      <w:r w:rsidRPr="002E410F">
        <w:t>По данным МУП «ЖКХ Березовское»</w:t>
      </w:r>
    </w:p>
    <w:p w:rsidR="00D02EE0" w:rsidRPr="002E410F" w:rsidRDefault="00D02EE0" w:rsidP="00D02EE0">
      <w:pPr>
        <w:jc w:val="center"/>
      </w:pPr>
      <w:r w:rsidRPr="002E410F">
        <w:t>Потребности в топливе для ДЭС в 20</w:t>
      </w:r>
      <w:r>
        <w:t>14</w:t>
      </w:r>
      <w:r w:rsidRPr="002E410F">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5"/>
        <w:gridCol w:w="2443"/>
        <w:gridCol w:w="2619"/>
      </w:tblGrid>
      <w:tr w:rsidR="00D02EE0" w:rsidRPr="00613AC7" w:rsidTr="003B6847">
        <w:tc>
          <w:tcPr>
            <w:tcW w:w="0" w:type="auto"/>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Установлено сметой на тарифы в 20</w:t>
            </w:r>
            <w:r>
              <w:t>14</w:t>
            </w:r>
            <w:r w:rsidRPr="00613AC7">
              <w:t xml:space="preserve"> году</w:t>
            </w:r>
          </w:p>
        </w:tc>
        <w:tc>
          <w:tcPr>
            <w:tcW w:w="24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Количество, </w:t>
            </w:r>
            <w:proofErr w:type="spellStart"/>
            <w:r w:rsidRPr="00613AC7">
              <w:t>тн</w:t>
            </w:r>
            <w:proofErr w:type="spellEnd"/>
            <w:r w:rsidRPr="00613AC7">
              <w:t>.</w:t>
            </w:r>
          </w:p>
        </w:tc>
        <w:tc>
          <w:tcPr>
            <w:tcW w:w="2619"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На сумму, руб.</w:t>
            </w:r>
          </w:p>
        </w:tc>
      </w:tr>
      <w:tr w:rsidR="00D02EE0" w:rsidRPr="00613AC7" w:rsidTr="003B6847">
        <w:tc>
          <w:tcPr>
            <w:tcW w:w="0" w:type="auto"/>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Дизельное топливо</w:t>
            </w:r>
          </w:p>
        </w:tc>
        <w:tc>
          <w:tcPr>
            <w:tcW w:w="24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148,113</w:t>
            </w:r>
          </w:p>
        </w:tc>
        <w:tc>
          <w:tcPr>
            <w:tcW w:w="2619"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5406124,5</w:t>
            </w:r>
          </w:p>
        </w:tc>
      </w:tr>
      <w:tr w:rsidR="00D02EE0" w:rsidRPr="00613AC7" w:rsidTr="003B6847">
        <w:tc>
          <w:tcPr>
            <w:tcW w:w="0" w:type="auto"/>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Дизельное масло</w:t>
            </w:r>
          </w:p>
        </w:tc>
        <w:tc>
          <w:tcPr>
            <w:tcW w:w="244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1,331</w:t>
            </w:r>
          </w:p>
        </w:tc>
        <w:tc>
          <w:tcPr>
            <w:tcW w:w="2619"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t>90002,22</w:t>
            </w:r>
          </w:p>
        </w:tc>
      </w:tr>
    </w:tbl>
    <w:p w:rsidR="00D02EE0" w:rsidRPr="002E410F" w:rsidRDefault="00D02EE0" w:rsidP="00D02EE0">
      <w:pPr>
        <w:jc w:val="both"/>
      </w:pPr>
      <w:r>
        <w:t>*</w:t>
      </w:r>
      <w:r w:rsidRPr="002E410F">
        <w:t xml:space="preserve">По данным МУП «ЖКХ </w:t>
      </w:r>
      <w:r>
        <w:t>Берё</w:t>
      </w:r>
      <w:r w:rsidRPr="002E410F">
        <w:t>зовское»</w:t>
      </w:r>
    </w:p>
    <w:p w:rsidR="00D02EE0" w:rsidRPr="002E410F" w:rsidRDefault="00D02EE0" w:rsidP="00D02EE0">
      <w:pPr>
        <w:jc w:val="center"/>
        <w:rPr>
          <w:b/>
        </w:rPr>
      </w:pPr>
      <w:r w:rsidRPr="002E410F">
        <w:rPr>
          <w:b/>
        </w:rPr>
        <w:t>4. Цели и задачи Программы</w:t>
      </w:r>
    </w:p>
    <w:p w:rsidR="00D02EE0" w:rsidRPr="002E410F" w:rsidRDefault="00D02EE0" w:rsidP="00D02EE0">
      <w:r w:rsidRPr="002E410F">
        <w:t>Основными целями и задачами Программы являются:</w:t>
      </w:r>
    </w:p>
    <w:p w:rsidR="00D02EE0" w:rsidRPr="002E410F" w:rsidRDefault="00D02EE0" w:rsidP="00D02EE0">
      <w:pPr>
        <w:spacing w:line="276" w:lineRule="auto"/>
        <w:jc w:val="both"/>
      </w:pPr>
      <w:r>
        <w:lastRenderedPageBreak/>
        <w:t xml:space="preserve">  </w:t>
      </w:r>
      <w:r w:rsidRPr="002E410F">
        <w:t>- создание организационных, правовых, экономических, научно – технических и технологических условий, обеспечивающих снижение потребления энергетических ресурсов и повышение эффективности использования топливно-энергетических ресурсов;</w:t>
      </w:r>
    </w:p>
    <w:p w:rsidR="00D02EE0" w:rsidRPr="002E410F" w:rsidRDefault="00D02EE0" w:rsidP="00D02EE0">
      <w:pPr>
        <w:spacing w:line="276" w:lineRule="auto"/>
        <w:jc w:val="both"/>
      </w:pPr>
      <w:r>
        <w:t xml:space="preserve">  </w:t>
      </w:r>
      <w:r w:rsidRPr="002E410F">
        <w:t>- совершенствование систем  жизнеобеспечения поселения  с внедрением энергосберегающих технологий и повышения эффективности использования  топливно-энергетических ресурсов;</w:t>
      </w:r>
    </w:p>
    <w:p w:rsidR="00D02EE0" w:rsidRPr="002E410F" w:rsidRDefault="00D02EE0" w:rsidP="00D02EE0">
      <w:pPr>
        <w:spacing w:line="276" w:lineRule="auto"/>
        <w:jc w:val="both"/>
      </w:pPr>
      <w:r>
        <w:t xml:space="preserve">      </w:t>
      </w:r>
      <w:r w:rsidRPr="002E410F">
        <w:t>- обеспечение энергетической и экологической безопасности поселения;</w:t>
      </w:r>
    </w:p>
    <w:p w:rsidR="00D02EE0" w:rsidRPr="002E410F" w:rsidRDefault="00D02EE0" w:rsidP="00D02EE0">
      <w:pPr>
        <w:spacing w:line="276" w:lineRule="auto"/>
        <w:jc w:val="both"/>
      </w:pPr>
      <w:r>
        <w:t xml:space="preserve">     </w:t>
      </w:r>
      <w:r w:rsidRPr="002E410F">
        <w:t xml:space="preserve">Достижение поставленных целей и задач базируется на реализации программных мероприятий по </w:t>
      </w:r>
      <w:proofErr w:type="spellStart"/>
      <w:r w:rsidRPr="002E410F">
        <w:t>энергоэффективности</w:t>
      </w:r>
      <w:proofErr w:type="spellEnd"/>
      <w:r w:rsidRPr="002E410F">
        <w:t xml:space="preserve">  в бюджетной сфере и жилищно</w:t>
      </w:r>
      <w:r>
        <w:t>-</w:t>
      </w:r>
      <w:r w:rsidRPr="002E410F">
        <w:t>коммунальном хозяйстве  поселени</w:t>
      </w:r>
      <w:r>
        <w:t>я</w:t>
      </w:r>
      <w:r w:rsidRPr="002E410F">
        <w:t>:</w:t>
      </w:r>
    </w:p>
    <w:p w:rsidR="00D02EE0" w:rsidRPr="002E410F" w:rsidRDefault="00D02EE0" w:rsidP="00D02EE0">
      <w:pPr>
        <w:spacing w:line="276" w:lineRule="auto"/>
        <w:jc w:val="both"/>
      </w:pPr>
      <w:r>
        <w:t xml:space="preserve">     </w:t>
      </w:r>
      <w:r w:rsidRPr="002E410F">
        <w:t>- минимизация расходов местного бюджета по оплате энергоресурсов с помощью проведения энергосберегающих мероприятий в учреждениях культуры.</w:t>
      </w:r>
    </w:p>
    <w:p w:rsidR="00D02EE0" w:rsidRPr="002E410F" w:rsidRDefault="00D02EE0" w:rsidP="00D02EE0">
      <w:pPr>
        <w:spacing w:line="276" w:lineRule="auto"/>
        <w:jc w:val="both"/>
      </w:pPr>
      <w:r>
        <w:t xml:space="preserve">  </w:t>
      </w:r>
      <w:r w:rsidRPr="002E410F">
        <w:t>- развитие механизма привлечения инвестиций для р</w:t>
      </w:r>
      <w:r>
        <w:t>еализации мероприятий Программы.</w:t>
      </w:r>
    </w:p>
    <w:p w:rsidR="00D02EE0" w:rsidRPr="00D02EE0" w:rsidRDefault="00D02EE0" w:rsidP="00D02EE0">
      <w:pPr>
        <w:spacing w:line="276" w:lineRule="auto"/>
        <w:jc w:val="both"/>
      </w:pPr>
      <w:r w:rsidRPr="00D02EE0">
        <w:t>5. Основные направления Программы</w:t>
      </w:r>
    </w:p>
    <w:p w:rsidR="00D02EE0" w:rsidRPr="002E410F" w:rsidRDefault="00D02EE0" w:rsidP="00D02EE0">
      <w:pPr>
        <w:spacing w:line="276" w:lineRule="auto"/>
        <w:jc w:val="both"/>
      </w:pPr>
      <w:r>
        <w:t xml:space="preserve">   </w:t>
      </w:r>
      <w:r w:rsidRPr="002E410F">
        <w:t>Достижение целей программы основано на реализации мероприятий по следующим направлениям:</w:t>
      </w:r>
    </w:p>
    <w:p w:rsidR="00D02EE0" w:rsidRPr="002E410F" w:rsidRDefault="00D02EE0" w:rsidP="00D02EE0">
      <w:pPr>
        <w:spacing w:line="276" w:lineRule="auto"/>
        <w:jc w:val="both"/>
      </w:pPr>
      <w:r w:rsidRPr="002E410F">
        <w:t xml:space="preserve">  </w:t>
      </w:r>
      <w:r>
        <w:t xml:space="preserve">   </w:t>
      </w:r>
      <w:r w:rsidRPr="002E410F">
        <w:t>5</w:t>
      </w:r>
      <w:r>
        <w:t>.1. Организационные мероприятия</w:t>
      </w:r>
      <w:r w:rsidRPr="002E410F">
        <w:t>:</w:t>
      </w:r>
    </w:p>
    <w:p w:rsidR="00D02EE0" w:rsidRPr="002E410F" w:rsidRDefault="00D02EE0" w:rsidP="00D02EE0">
      <w:pPr>
        <w:spacing w:line="276" w:lineRule="auto"/>
        <w:jc w:val="both"/>
      </w:pPr>
      <w:r w:rsidRPr="002E410F">
        <w:t xml:space="preserve">  </w:t>
      </w:r>
      <w:r>
        <w:t xml:space="preserve">    </w:t>
      </w:r>
      <w:r w:rsidRPr="002E410F">
        <w:t xml:space="preserve">-  формирование общественного сознания по проблемам </w:t>
      </w:r>
      <w:proofErr w:type="spellStart"/>
      <w:r w:rsidRPr="002E410F">
        <w:t>энергоресурсосбережения</w:t>
      </w:r>
      <w:proofErr w:type="spellEnd"/>
      <w:r w:rsidRPr="002E410F">
        <w:t>, популяризация  эффективного использования топливно-энергетических ресурсов;</w:t>
      </w:r>
    </w:p>
    <w:p w:rsidR="00D02EE0" w:rsidRPr="002E410F" w:rsidRDefault="00D02EE0" w:rsidP="00D02EE0">
      <w:pPr>
        <w:spacing w:line="276" w:lineRule="auto"/>
        <w:jc w:val="both"/>
      </w:pPr>
      <w:r w:rsidRPr="002E410F">
        <w:t xml:space="preserve"> </w:t>
      </w:r>
      <w:r>
        <w:t xml:space="preserve">    </w:t>
      </w:r>
      <w:r w:rsidRPr="002E410F">
        <w:t xml:space="preserve"> - организация обучения специалистов в области  энергосбережения  и энергетических  обследований, подготовки и реализации </w:t>
      </w:r>
      <w:proofErr w:type="spellStart"/>
      <w:r w:rsidRPr="002E410F">
        <w:t>энергосервисных</w:t>
      </w:r>
      <w:proofErr w:type="spellEnd"/>
      <w:r w:rsidRPr="002E410F">
        <w:t xml:space="preserve">   договоров </w:t>
      </w:r>
      <w:proofErr w:type="gramStart"/>
      <w:r w:rsidRPr="002E410F">
        <w:t xml:space="preserve">( </w:t>
      </w:r>
      <w:proofErr w:type="gramEnd"/>
      <w:r w:rsidRPr="002E410F">
        <w:t>контрактов ).</w:t>
      </w:r>
    </w:p>
    <w:p w:rsidR="00D02EE0" w:rsidRPr="002E410F" w:rsidRDefault="00D02EE0" w:rsidP="00D02EE0">
      <w:pPr>
        <w:spacing w:line="276" w:lineRule="auto"/>
        <w:jc w:val="both"/>
      </w:pPr>
      <w:r w:rsidRPr="002E410F">
        <w:t xml:space="preserve">  </w:t>
      </w:r>
      <w:r>
        <w:t xml:space="preserve">    </w:t>
      </w:r>
      <w:r w:rsidRPr="002E410F">
        <w:t>- проведение энергетических обследований  зданий бюджетной сферы и объектов ЖКХ;</w:t>
      </w:r>
    </w:p>
    <w:p w:rsidR="00D02EE0" w:rsidRPr="002E410F" w:rsidRDefault="00D02EE0" w:rsidP="00D02EE0">
      <w:pPr>
        <w:spacing w:line="276" w:lineRule="auto"/>
        <w:jc w:val="both"/>
      </w:pPr>
      <w:r w:rsidRPr="002E410F">
        <w:t xml:space="preserve">  </w:t>
      </w:r>
      <w:r>
        <w:t xml:space="preserve">    </w:t>
      </w:r>
      <w:r w:rsidRPr="002E410F">
        <w:t xml:space="preserve">- сбор и анализ данных о ходе мероприятий по энергосбережению и повышению энергетической эффективности; </w:t>
      </w:r>
    </w:p>
    <w:p w:rsidR="00D02EE0" w:rsidRPr="002E410F" w:rsidRDefault="00D02EE0" w:rsidP="00D02EE0">
      <w:pPr>
        <w:spacing w:line="276" w:lineRule="auto"/>
        <w:jc w:val="both"/>
      </w:pPr>
      <w:r>
        <w:t xml:space="preserve">    </w:t>
      </w:r>
      <w:r w:rsidRPr="002E410F">
        <w:t xml:space="preserve">  - разработка технико-экономических обоснований в целях внедрения энергосберегающих  технологий и исключения нерациональных затрат топливно-энергетических ресурсов;</w:t>
      </w:r>
    </w:p>
    <w:p w:rsidR="00D02EE0" w:rsidRPr="002E410F" w:rsidRDefault="00D02EE0" w:rsidP="00D02EE0">
      <w:pPr>
        <w:spacing w:line="276" w:lineRule="auto"/>
        <w:jc w:val="both"/>
      </w:pPr>
      <w:r w:rsidRPr="002E410F">
        <w:t xml:space="preserve">  </w:t>
      </w:r>
      <w:r>
        <w:t xml:space="preserve">    - </w:t>
      </w:r>
      <w:r w:rsidRPr="002E410F">
        <w:t>развитие механизма привлечения  инвестиций для реализации мероприятий  Программы;</w:t>
      </w:r>
    </w:p>
    <w:p w:rsidR="00D02EE0" w:rsidRPr="002E410F" w:rsidRDefault="00D02EE0" w:rsidP="00D02EE0">
      <w:pPr>
        <w:spacing w:line="276" w:lineRule="auto"/>
        <w:jc w:val="both"/>
      </w:pPr>
      <w:r w:rsidRPr="002E410F">
        <w:t xml:space="preserve">  </w:t>
      </w:r>
      <w:r>
        <w:t xml:space="preserve">   </w:t>
      </w:r>
      <w:r w:rsidRPr="002E410F">
        <w:t xml:space="preserve"> 5.2. Технические и технологические мероприятия:</w:t>
      </w:r>
    </w:p>
    <w:p w:rsidR="00D02EE0" w:rsidRPr="002E410F" w:rsidRDefault="00D02EE0" w:rsidP="00D02EE0">
      <w:pPr>
        <w:spacing w:line="276" w:lineRule="auto"/>
        <w:jc w:val="both"/>
      </w:pPr>
      <w:r w:rsidRPr="002E410F">
        <w:t xml:space="preserve"> </w:t>
      </w:r>
      <w:r>
        <w:t xml:space="preserve">    </w:t>
      </w:r>
      <w:r w:rsidRPr="002E410F">
        <w:t xml:space="preserve"> - реализация на объектах бюджетной сферы и ЖКХ первоочередных мероприятий, дающих энергосберегающий эффект, в том числе замена ламп накаливания и  светильников на энергосберегающие, установка приборов учета потребления энергоресурсов, утепление зданий и сооружений;</w:t>
      </w:r>
    </w:p>
    <w:p w:rsidR="00D02EE0" w:rsidRPr="002E410F" w:rsidRDefault="00D02EE0" w:rsidP="00D02EE0">
      <w:pPr>
        <w:spacing w:line="276" w:lineRule="auto"/>
        <w:jc w:val="both"/>
      </w:pPr>
      <w:r w:rsidRPr="002E410F">
        <w:t xml:space="preserve">  </w:t>
      </w:r>
      <w:r>
        <w:t xml:space="preserve">    </w:t>
      </w:r>
      <w:r w:rsidRPr="002E410F">
        <w:t>- ремонт зданий, строений, сооружений бюджетной сферы и ЖКХ в соответствии с  установленными законодательством требованиями энергетической эффективности;</w:t>
      </w:r>
    </w:p>
    <w:p w:rsidR="00D02EE0" w:rsidRPr="002E410F" w:rsidRDefault="00D02EE0" w:rsidP="00D02EE0">
      <w:pPr>
        <w:spacing w:line="276" w:lineRule="auto"/>
        <w:jc w:val="both"/>
      </w:pPr>
      <w:r>
        <w:t xml:space="preserve">    </w:t>
      </w:r>
      <w:r w:rsidRPr="002E410F">
        <w:t xml:space="preserve">  - организация ремонта и реконструкции систем коммунальной инфраструктуры в целях сокращения потерь энергоресурсов при распределении и потреблении на нужды энергообеспечения зданий и сооружений бюджетной сферы.</w:t>
      </w:r>
    </w:p>
    <w:p w:rsidR="00D02EE0" w:rsidRPr="002E410F" w:rsidRDefault="00D02EE0" w:rsidP="00D02EE0">
      <w:pPr>
        <w:spacing w:line="276" w:lineRule="auto"/>
        <w:jc w:val="both"/>
      </w:pPr>
      <w:r>
        <w:t xml:space="preserve">    </w:t>
      </w:r>
      <w:r w:rsidRPr="002E410F">
        <w:t xml:space="preserve">  - оптимизация режимов работы энергосистемы.</w:t>
      </w:r>
    </w:p>
    <w:p w:rsidR="00D02EE0" w:rsidRPr="00D02EE0" w:rsidRDefault="00D02EE0" w:rsidP="00D02EE0">
      <w:pPr>
        <w:spacing w:line="276" w:lineRule="auto"/>
        <w:jc w:val="both"/>
      </w:pPr>
      <w:r w:rsidRPr="00D02EE0">
        <w:t>6. Ресурсное обеспечение Программы</w:t>
      </w:r>
    </w:p>
    <w:p w:rsidR="00D02EE0" w:rsidRPr="002E410F" w:rsidRDefault="00D02EE0" w:rsidP="00D02EE0">
      <w:pPr>
        <w:spacing w:line="276" w:lineRule="auto"/>
        <w:jc w:val="both"/>
      </w:pPr>
      <w:r>
        <w:t xml:space="preserve"> </w:t>
      </w:r>
      <w:r w:rsidRPr="002E410F">
        <w:t>Финансирование программных мероприятий обеспечивается за счет средств бюджетов различного уровня и иных внебюджетных  источников, не  запрещенных законодательством Российской Федерации. Ресурсное обеспечение Программы по годам характеризуется следующими объемами:</w:t>
      </w:r>
    </w:p>
    <w:p w:rsidR="00D02EE0" w:rsidRPr="002E410F" w:rsidRDefault="00D02EE0" w:rsidP="00D02EE0">
      <w:r w:rsidRPr="002E410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418"/>
        <w:gridCol w:w="1134"/>
        <w:gridCol w:w="1134"/>
        <w:gridCol w:w="1050"/>
        <w:gridCol w:w="1080"/>
        <w:gridCol w:w="1130"/>
      </w:tblGrid>
      <w:tr w:rsidR="00D02EE0" w:rsidRPr="00613AC7" w:rsidTr="003B6847">
        <w:tc>
          <w:tcPr>
            <w:tcW w:w="2518" w:type="dxa"/>
            <w:vMerge w:val="restart"/>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sidRPr="00613AC7">
              <w:rPr>
                <w:rFonts w:ascii="Times New Roman" w:hAnsi="Times New Roman"/>
                <w:sz w:val="24"/>
                <w:szCs w:val="24"/>
              </w:rPr>
              <w:t>Объемы и 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02EE0" w:rsidRPr="002E410F" w:rsidRDefault="00D02EE0" w:rsidP="003B6847">
            <w:pPr>
              <w:pStyle w:val="af1"/>
              <w:jc w:val="center"/>
              <w:rPr>
                <w:rFonts w:ascii="Times New Roman" w:hAnsi="Times New Roman"/>
                <w:sz w:val="24"/>
                <w:szCs w:val="24"/>
              </w:rPr>
            </w:pPr>
            <w:r w:rsidRPr="00613AC7">
              <w:rPr>
                <w:rFonts w:ascii="Times New Roman" w:hAnsi="Times New Roman"/>
                <w:sz w:val="24"/>
                <w:szCs w:val="24"/>
              </w:rPr>
              <w:t>Всего</w:t>
            </w:r>
          </w:p>
          <w:p w:rsidR="00D02EE0" w:rsidRPr="00613AC7" w:rsidRDefault="00D02EE0" w:rsidP="003B6847">
            <w:pPr>
              <w:pStyle w:val="af1"/>
              <w:jc w:val="center"/>
              <w:rPr>
                <w:rFonts w:ascii="Times New Roman" w:hAnsi="Times New Roman"/>
                <w:sz w:val="24"/>
                <w:szCs w:val="24"/>
              </w:rPr>
            </w:pPr>
            <w:r w:rsidRPr="00613AC7">
              <w:rPr>
                <w:rFonts w:ascii="Times New Roman" w:hAnsi="Times New Roman"/>
                <w:sz w:val="24"/>
                <w:szCs w:val="24"/>
              </w:rPr>
              <w:t>(тыс. руб.)</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sidRPr="00613AC7">
              <w:rPr>
                <w:rFonts w:ascii="Times New Roman" w:hAnsi="Times New Roman"/>
                <w:sz w:val="24"/>
                <w:szCs w:val="24"/>
              </w:rPr>
              <w:t>В т.ч. по годам</w:t>
            </w:r>
          </w:p>
        </w:tc>
      </w:tr>
      <w:tr w:rsidR="00D02EE0" w:rsidRPr="00613AC7" w:rsidTr="003B6847">
        <w:tc>
          <w:tcPr>
            <w:tcW w:w="2518"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1418"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201</w:t>
            </w:r>
            <w:r>
              <w:t>6</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2017</w:t>
            </w:r>
          </w:p>
        </w:tc>
        <w:tc>
          <w:tcPr>
            <w:tcW w:w="105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2018</w:t>
            </w:r>
          </w:p>
        </w:tc>
        <w:tc>
          <w:tcPr>
            <w:tcW w:w="108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201</w:t>
            </w:r>
            <w:r>
              <w:t>9</w:t>
            </w:r>
          </w:p>
        </w:tc>
        <w:tc>
          <w:tcPr>
            <w:tcW w:w="113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2020</w:t>
            </w:r>
          </w:p>
        </w:tc>
      </w:tr>
      <w:tr w:rsidR="00D02EE0" w:rsidRPr="00613AC7" w:rsidTr="003B6847">
        <w:tc>
          <w:tcPr>
            <w:tcW w:w="2518"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Общий объем финансирования, в том числе:</w:t>
            </w:r>
          </w:p>
        </w:tc>
        <w:tc>
          <w:tcPr>
            <w:tcW w:w="1418"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1600</w:t>
            </w:r>
            <w:r w:rsidRPr="00613AC7">
              <w:t>,0</w:t>
            </w:r>
          </w:p>
        </w:tc>
        <w:tc>
          <w:tcPr>
            <w:tcW w:w="1134"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800</w:t>
            </w:r>
            <w:r w:rsidRPr="00613AC7">
              <w:t>,0</w:t>
            </w:r>
          </w:p>
        </w:tc>
        <w:tc>
          <w:tcPr>
            <w:tcW w:w="1134"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rsidRPr="00613AC7">
              <w:t>30</w:t>
            </w:r>
            <w:r>
              <w:t>0</w:t>
            </w:r>
            <w:r w:rsidRPr="00613AC7">
              <w:t>,0</w:t>
            </w:r>
          </w:p>
        </w:tc>
        <w:tc>
          <w:tcPr>
            <w:tcW w:w="1050"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150,0</w:t>
            </w:r>
          </w:p>
        </w:tc>
        <w:tc>
          <w:tcPr>
            <w:tcW w:w="1080"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r>
              <w:t>150,0</w:t>
            </w:r>
          </w:p>
        </w:tc>
        <w:tc>
          <w:tcPr>
            <w:tcW w:w="1130" w:type="dxa"/>
            <w:tcBorders>
              <w:top w:val="single" w:sz="4" w:space="0" w:color="auto"/>
              <w:left w:val="single" w:sz="4" w:space="0" w:color="auto"/>
              <w:bottom w:val="single" w:sz="4" w:space="0" w:color="auto"/>
              <w:right w:val="single" w:sz="4" w:space="0" w:color="auto"/>
            </w:tcBorders>
            <w:vAlign w:val="bottom"/>
          </w:tcPr>
          <w:p w:rsidR="00D02EE0" w:rsidRPr="00613AC7" w:rsidRDefault="00D02EE0" w:rsidP="003B6847">
            <w:pPr>
              <w:jc w:val="center"/>
            </w:pPr>
            <w:r>
              <w:t>100,0</w:t>
            </w:r>
          </w:p>
        </w:tc>
      </w:tr>
      <w:tr w:rsidR="00D02EE0" w:rsidRPr="00613AC7" w:rsidTr="003B6847">
        <w:tc>
          <w:tcPr>
            <w:tcW w:w="2518"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lastRenderedPageBreak/>
              <w:t>1. Бюджетные средства</w:t>
            </w:r>
          </w:p>
        </w:tc>
        <w:tc>
          <w:tcPr>
            <w:tcW w:w="1418"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76</w:t>
            </w:r>
            <w:r w:rsidRPr="00613AC7">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17</w:t>
            </w:r>
            <w:r w:rsidRPr="00613AC7">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17</w:t>
            </w:r>
            <w:r w:rsidRPr="00613AC7">
              <w:rPr>
                <w:rFonts w:ascii="Times New Roman" w:hAnsi="Times New Roman"/>
                <w:sz w:val="24"/>
                <w:szCs w:val="24"/>
              </w:rPr>
              <w:t>,0</w:t>
            </w:r>
          </w:p>
        </w:tc>
        <w:tc>
          <w:tcPr>
            <w:tcW w:w="105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17,0</w:t>
            </w:r>
          </w:p>
        </w:tc>
        <w:tc>
          <w:tcPr>
            <w:tcW w:w="108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15,0</w:t>
            </w:r>
          </w:p>
        </w:tc>
        <w:tc>
          <w:tcPr>
            <w:tcW w:w="113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10,0</w:t>
            </w:r>
          </w:p>
        </w:tc>
      </w:tr>
      <w:tr w:rsidR="00D02EE0" w:rsidRPr="00613AC7" w:rsidTr="003B6847">
        <w:tc>
          <w:tcPr>
            <w:tcW w:w="2518"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2. Внебюджетные источники</w:t>
            </w:r>
          </w:p>
        </w:tc>
        <w:tc>
          <w:tcPr>
            <w:tcW w:w="1418"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30,0</w:t>
            </w:r>
          </w:p>
        </w:tc>
        <w:tc>
          <w:tcPr>
            <w:tcW w:w="105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10,0</w:t>
            </w:r>
          </w:p>
        </w:tc>
        <w:tc>
          <w:tcPr>
            <w:tcW w:w="113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jc w:val="center"/>
              <w:rPr>
                <w:rFonts w:ascii="Times New Roman" w:hAnsi="Times New Roman"/>
                <w:sz w:val="24"/>
                <w:szCs w:val="24"/>
              </w:rPr>
            </w:pPr>
            <w:r>
              <w:rPr>
                <w:rFonts w:ascii="Times New Roman" w:hAnsi="Times New Roman"/>
                <w:sz w:val="24"/>
                <w:szCs w:val="24"/>
              </w:rPr>
              <w:t>10,0</w:t>
            </w:r>
          </w:p>
        </w:tc>
      </w:tr>
    </w:tbl>
    <w:p w:rsidR="00D02EE0" w:rsidRPr="002E410F" w:rsidRDefault="00D02EE0" w:rsidP="00D02EE0">
      <w:pPr>
        <w:jc w:val="both"/>
      </w:pPr>
    </w:p>
    <w:p w:rsidR="00D02EE0" w:rsidRPr="002E410F" w:rsidRDefault="00D02EE0" w:rsidP="00D02EE0">
      <w:pPr>
        <w:spacing w:line="276" w:lineRule="auto"/>
        <w:ind w:firstLine="708"/>
        <w:jc w:val="both"/>
      </w:pPr>
      <w:r w:rsidRPr="002E410F">
        <w:t>При запланированном финансировании мероприятий Программы на очередной финансовый год в больших или меньших объемах</w:t>
      </w:r>
      <w:r>
        <w:t xml:space="preserve">, </w:t>
      </w:r>
      <w:r w:rsidRPr="002E410F">
        <w:t>чем ею предусмотрено,</w:t>
      </w:r>
      <w:r>
        <w:t xml:space="preserve">    </w:t>
      </w:r>
      <w:r w:rsidRPr="002E410F">
        <w:t>производится корректировка суммы инвестирования по мероприятиям Программы путем внесения соответствующих изменений.</w:t>
      </w:r>
    </w:p>
    <w:p w:rsidR="00D02EE0" w:rsidRPr="002E410F" w:rsidRDefault="00D02EE0" w:rsidP="00D02EE0">
      <w:pPr>
        <w:jc w:val="center"/>
        <w:rPr>
          <w:b/>
        </w:rPr>
      </w:pPr>
      <w:r w:rsidRPr="002E410F">
        <w:rPr>
          <w:b/>
        </w:rPr>
        <w:t>7. Оценка эффективности реализации Программы</w:t>
      </w:r>
    </w:p>
    <w:p w:rsidR="00D02EE0" w:rsidRPr="002E410F" w:rsidRDefault="00D02EE0" w:rsidP="00D02EE0">
      <w:pPr>
        <w:pStyle w:val="af1"/>
        <w:ind w:firstLine="708"/>
        <w:jc w:val="both"/>
        <w:rPr>
          <w:rFonts w:ascii="Times New Roman" w:hAnsi="Times New Roman"/>
          <w:sz w:val="24"/>
          <w:szCs w:val="24"/>
        </w:rPr>
      </w:pPr>
      <w:r w:rsidRPr="002E410F">
        <w:rPr>
          <w:rFonts w:ascii="Times New Roman" w:hAnsi="Times New Roman"/>
          <w:sz w:val="24"/>
          <w:szCs w:val="24"/>
        </w:rPr>
        <w:t xml:space="preserve">  Ожидаемый эффект Программы:</w:t>
      </w:r>
    </w:p>
    <w:p w:rsidR="00D02EE0" w:rsidRDefault="00D02EE0" w:rsidP="00D02EE0">
      <w:pPr>
        <w:pStyle w:val="af1"/>
        <w:jc w:val="both"/>
        <w:rPr>
          <w:rFonts w:ascii="Times New Roman" w:hAnsi="Times New Roman"/>
          <w:sz w:val="24"/>
          <w:szCs w:val="24"/>
        </w:rPr>
      </w:pPr>
    </w:p>
    <w:p w:rsidR="00D02EE0" w:rsidRPr="002E410F" w:rsidRDefault="00D02EE0" w:rsidP="00D02EE0">
      <w:pPr>
        <w:spacing w:line="276" w:lineRule="auto"/>
        <w:ind w:firstLine="708"/>
        <w:jc w:val="both"/>
      </w:pPr>
      <w:r>
        <w:t xml:space="preserve">   </w:t>
      </w:r>
      <w:r w:rsidRPr="002E410F">
        <w:t>7.1.Организационно-правовые мероприятия</w:t>
      </w:r>
    </w:p>
    <w:p w:rsidR="00D02EE0" w:rsidRPr="002E410F" w:rsidRDefault="00D02EE0" w:rsidP="00D02EE0">
      <w:pPr>
        <w:spacing w:line="276" w:lineRule="auto"/>
        <w:ind w:firstLine="708"/>
        <w:jc w:val="both"/>
      </w:pPr>
      <w:r w:rsidRPr="002E410F">
        <w:t>Реализация мероприятий по данному направлению положит начало формированию нормативно-правовой базы энергосбережения на территории Усть-Чижапского сельского поселения. Общий объем финансиро</w:t>
      </w:r>
      <w:r>
        <w:t>вания мероприятий составляет  1700</w:t>
      </w:r>
      <w:r w:rsidRPr="002E410F">
        <w:t xml:space="preserve"> 000 рублей. Источником финансирования являются средства бюджета муниципального образования «Усть-Чижапского сельского поселения».</w:t>
      </w:r>
    </w:p>
    <w:p w:rsidR="00D02EE0" w:rsidRPr="002E410F" w:rsidRDefault="00D02EE0" w:rsidP="00D02EE0">
      <w:pPr>
        <w:spacing w:line="276" w:lineRule="auto"/>
        <w:ind w:firstLine="708"/>
        <w:jc w:val="both"/>
      </w:pPr>
      <w:r w:rsidRPr="002E410F">
        <w:t xml:space="preserve">7.1.1. Формирование общественного сознания по проблемам </w:t>
      </w:r>
      <w:proofErr w:type="spellStart"/>
      <w:r w:rsidRPr="002E410F">
        <w:t>энергоресурсосбережения</w:t>
      </w:r>
      <w:proofErr w:type="spellEnd"/>
      <w:r w:rsidRPr="002E410F">
        <w:t xml:space="preserve"> создаст условия для информационно-аналитического обеспечения государственной политики в области энергосбережения.</w:t>
      </w:r>
    </w:p>
    <w:p w:rsidR="00D02EE0" w:rsidRPr="002E410F" w:rsidRDefault="00D02EE0" w:rsidP="00D02EE0">
      <w:pPr>
        <w:spacing w:line="276" w:lineRule="auto"/>
        <w:ind w:firstLine="708"/>
        <w:jc w:val="both"/>
      </w:pPr>
      <w:r w:rsidRPr="002E410F">
        <w:t xml:space="preserve">7.1.2. Организация обучения специалистов в области энергосбережения и энергетической эффективности позволит создать условия для наиболее эффективного решения вопросов энергосбережения и выработать механизм взаимодействия </w:t>
      </w:r>
      <w:proofErr w:type="spellStart"/>
      <w:r w:rsidRPr="002E410F">
        <w:t>энергоресурсоснабжающих</w:t>
      </w:r>
      <w:proofErr w:type="spellEnd"/>
      <w:r w:rsidRPr="002E410F">
        <w:t xml:space="preserve"> организаций и потребителей бюджетной сферы.</w:t>
      </w:r>
    </w:p>
    <w:p w:rsidR="00D02EE0" w:rsidRPr="002E410F" w:rsidRDefault="00D02EE0" w:rsidP="00D02EE0">
      <w:pPr>
        <w:spacing w:line="276" w:lineRule="auto"/>
        <w:ind w:firstLine="708"/>
        <w:jc w:val="both"/>
      </w:pPr>
      <w:r w:rsidRPr="002E410F">
        <w:tab/>
      </w:r>
    </w:p>
    <w:p w:rsidR="00D02EE0" w:rsidRPr="002E410F" w:rsidRDefault="00D02EE0" w:rsidP="00D02EE0">
      <w:pPr>
        <w:spacing w:line="276" w:lineRule="auto"/>
        <w:ind w:firstLine="708"/>
        <w:jc w:val="both"/>
      </w:pPr>
      <w:r>
        <w:t xml:space="preserve">   </w:t>
      </w:r>
      <w:r w:rsidRPr="002E410F">
        <w:t>7.2. Технические и технологические мероприятия</w:t>
      </w:r>
    </w:p>
    <w:p w:rsidR="00D02EE0" w:rsidRPr="002E410F" w:rsidRDefault="00D02EE0" w:rsidP="00D02EE0">
      <w:pPr>
        <w:spacing w:line="276" w:lineRule="auto"/>
        <w:ind w:firstLine="708"/>
        <w:jc w:val="both"/>
      </w:pPr>
      <w:r>
        <w:t xml:space="preserve">  </w:t>
      </w:r>
      <w:r w:rsidRPr="002E410F">
        <w:t xml:space="preserve">Данные мероприятия подразделяются по следующим направлениям. </w:t>
      </w:r>
    </w:p>
    <w:p w:rsidR="00D02EE0" w:rsidRPr="002E410F" w:rsidRDefault="00D02EE0" w:rsidP="00D02EE0">
      <w:pPr>
        <w:spacing w:line="276" w:lineRule="auto"/>
        <w:ind w:firstLine="708"/>
        <w:jc w:val="both"/>
      </w:pPr>
      <w:r w:rsidRPr="002E410F">
        <w:t xml:space="preserve">7.2.1. Проведение энергетических обследований зданий бюджетной сферы и объектов ЖКЖ обеспечит исполнение законодательства в области энергосбережения и позволит установить обоснованные лимиты потребления коммунальных ресурсов для объектов бюджетной сферы. Результаты энергетических обследований позволят разработать технико-экономические обоснования по внедрению энергосберегающих технологий в каждом конкретном случае и организовать сбор и анализ данных о ходе выполнения мероприятий по энергосбережению и повышению энергетической эффективности. Объем финансирования мероприятий </w:t>
      </w:r>
      <w:r>
        <w:t>30</w:t>
      </w:r>
      <w:r w:rsidRPr="002E410F">
        <w:t xml:space="preserve"> тыс. руб. Из них 1</w:t>
      </w:r>
      <w:r>
        <w:t>0</w:t>
      </w:r>
      <w:r w:rsidRPr="002E410F">
        <w:t xml:space="preserve"> ты</w:t>
      </w:r>
      <w:r>
        <w:t>с. руб. – бюджетные средства, 20</w:t>
      </w:r>
      <w:r w:rsidRPr="002E410F">
        <w:t xml:space="preserve"> тыс. руб. – средства предприятия ЖКХ.</w:t>
      </w:r>
    </w:p>
    <w:p w:rsidR="00D02EE0" w:rsidRPr="002E410F" w:rsidRDefault="00D02EE0" w:rsidP="00D02EE0">
      <w:pPr>
        <w:spacing w:line="276" w:lineRule="auto"/>
        <w:ind w:firstLine="708"/>
        <w:jc w:val="both"/>
      </w:pPr>
      <w:r w:rsidRPr="002E410F">
        <w:t xml:space="preserve">7.2.2. Реализация на объектах бюджетной сферы и ЖКХ первоочередных мероприятий, дающих энергосберегающий эффект. Общий объем финансирования мероприятий данного направления составляет 50 тыс. рублей. Источником финансирования являются средства текущего финансирования бюджетных учреждений и средства предприятий ЖКХ. Программой предусмотрена реализация </w:t>
      </w:r>
      <w:proofErr w:type="spellStart"/>
      <w:r w:rsidRPr="002E410F">
        <w:t>малозатратных</w:t>
      </w:r>
      <w:proofErr w:type="spellEnd"/>
      <w:r w:rsidRPr="002E410F">
        <w:t xml:space="preserve"> </w:t>
      </w:r>
      <w:proofErr w:type="gramStart"/>
      <w:r w:rsidRPr="002E410F">
        <w:t>мероприятий</w:t>
      </w:r>
      <w:proofErr w:type="gramEnd"/>
      <w:r w:rsidRPr="002E410F">
        <w:t xml:space="preserve"> таких как замена ламп на </w:t>
      </w:r>
      <w:proofErr w:type="spellStart"/>
      <w:r w:rsidRPr="002E410F">
        <w:t>энергоресурсосберегающие</w:t>
      </w:r>
      <w:proofErr w:type="spellEnd"/>
      <w:r w:rsidRPr="002E410F">
        <w:t xml:space="preserve">, восстановление изоляции, частичное утепление фасадов, дооборудование систем </w:t>
      </w:r>
      <w:proofErr w:type="spellStart"/>
      <w:r w:rsidRPr="002E410F">
        <w:t>энерго</w:t>
      </w:r>
      <w:proofErr w:type="spellEnd"/>
      <w:r w:rsidRPr="002E410F">
        <w:t xml:space="preserve">- и водопотребления энергосберегающим оборудованием и т.д., которые, в свою очередь, сократят сверхнормативные потери и снизят бюджетные расходы бюджета на оплату коммунальных услуг. </w:t>
      </w:r>
    </w:p>
    <w:p w:rsidR="00D02EE0" w:rsidRPr="002E410F" w:rsidRDefault="00D02EE0" w:rsidP="00D02EE0">
      <w:pPr>
        <w:spacing w:line="276" w:lineRule="auto"/>
        <w:ind w:firstLine="708"/>
        <w:jc w:val="both"/>
      </w:pPr>
      <w:r w:rsidRPr="002E410F">
        <w:lastRenderedPageBreak/>
        <w:t>7.2.3. Мероприятия по ремонту зданий и  строений  бюджетной сферы. Объем финансирования</w:t>
      </w:r>
      <w:r>
        <w:t xml:space="preserve"> данных мероприятий составляет 7</w:t>
      </w:r>
      <w:r w:rsidRPr="002E410F">
        <w:t>50 тыс. руб. Источником финансирования являются бюджетные средства.</w:t>
      </w:r>
    </w:p>
    <w:p w:rsidR="00D02EE0" w:rsidRPr="002E410F" w:rsidRDefault="00D02EE0" w:rsidP="00D02EE0">
      <w:pPr>
        <w:spacing w:line="276" w:lineRule="auto"/>
        <w:ind w:firstLine="708"/>
        <w:jc w:val="both"/>
      </w:pPr>
      <w:r w:rsidRPr="002E410F">
        <w:t xml:space="preserve">Эффект энергосбережения образуется от применения при ремонте социально-значимых объектов современных технологий в соответствии с установленными законодательством требованиями энергетической эффективности, а также от оптимизации площадей зданий бюджетной сферы. </w:t>
      </w:r>
    </w:p>
    <w:p w:rsidR="00D02EE0" w:rsidRPr="002E410F" w:rsidRDefault="00D02EE0" w:rsidP="00D02EE0">
      <w:pPr>
        <w:spacing w:line="276" w:lineRule="auto"/>
        <w:ind w:firstLine="708"/>
        <w:jc w:val="both"/>
      </w:pPr>
      <w:r w:rsidRPr="002E410F">
        <w:t>Расчетный потенциал энергосбережения на объектах бюджетной сферы за период реализации Программы составляет 1,50 Гкал и 500 тыс. кВтч. Сокращение бюджетных затрат на потребление тепловой и электрической энергии составит 20 тыс. руб. (по тарифам 20</w:t>
      </w:r>
      <w:r>
        <w:t>14</w:t>
      </w:r>
      <w:r w:rsidRPr="002E410F">
        <w:t xml:space="preserve"> года). </w:t>
      </w:r>
    </w:p>
    <w:p w:rsidR="00D02EE0" w:rsidRPr="002E410F" w:rsidRDefault="00D02EE0" w:rsidP="00D02EE0">
      <w:pPr>
        <w:spacing w:line="276" w:lineRule="auto"/>
        <w:ind w:firstLine="708"/>
        <w:jc w:val="both"/>
      </w:pPr>
      <w:r w:rsidRPr="002E410F">
        <w:t xml:space="preserve">7.2.4. К следующему направлению отнесены мероприятия по ремонту и реконструкции систем коммунальной инфраструктуры, а также мероприятия по оптимизации режимов работы энергосистем.  </w:t>
      </w:r>
    </w:p>
    <w:p w:rsidR="00D02EE0" w:rsidRPr="002E410F" w:rsidRDefault="00D02EE0" w:rsidP="00D02EE0">
      <w:pPr>
        <w:spacing w:line="276" w:lineRule="auto"/>
        <w:ind w:firstLine="708"/>
        <w:jc w:val="both"/>
      </w:pPr>
      <w:r w:rsidRPr="002E410F">
        <w:t>Объем финансирования мероприятий – 800 тыс. руб. Эконо</w:t>
      </w:r>
      <w:r>
        <w:t>мия дизельного топлива может составить 36</w:t>
      </w:r>
      <w:r w:rsidRPr="002E410F">
        <w:t xml:space="preserve"> тонн на сумму </w:t>
      </w:r>
      <w:r>
        <w:t xml:space="preserve"> </w:t>
      </w:r>
      <w:r w:rsidRPr="002E410F">
        <w:t xml:space="preserve"> тыс. руб.</w:t>
      </w:r>
    </w:p>
    <w:p w:rsidR="00D02EE0" w:rsidRPr="002E410F" w:rsidRDefault="00D02EE0" w:rsidP="00D02EE0">
      <w:pPr>
        <w:spacing w:line="276" w:lineRule="auto"/>
        <w:ind w:firstLine="708"/>
        <w:jc w:val="both"/>
      </w:pPr>
      <w:r w:rsidRPr="002E410F">
        <w:t>7.3. Оценка эффективности:</w:t>
      </w:r>
    </w:p>
    <w:p w:rsidR="00D02EE0" w:rsidRPr="002E410F" w:rsidRDefault="00D02EE0" w:rsidP="00D02EE0">
      <w:pPr>
        <w:spacing w:line="276" w:lineRule="auto"/>
        <w:ind w:firstLine="708"/>
        <w:jc w:val="both"/>
      </w:pPr>
      <w:r w:rsidRPr="002E410F">
        <w:t xml:space="preserve"> </w:t>
      </w:r>
      <w:r w:rsidRPr="002E410F">
        <w:tab/>
        <w:t>Ожидаемые конечные результаты реализации Программы определены по основным показателям. В их перечень включены объемы экономии энергопотребления бюджетными учреждениями и снижение потребления  топливно-энергетичес</w:t>
      </w:r>
      <w:r>
        <w:t>ких ресурсов  организацией жилищ</w:t>
      </w:r>
      <w:r w:rsidRPr="002E410F">
        <w:t>но-коммунального комплекса поселения. Всем проведенным мероприятиям сопутствуют получаемые дополнительные эффекты в виде повышения надежности и устойчивости работы организаций коммунального комплекса, экологический эффект и социальный от внедрения энергосберегающих проектов.</w:t>
      </w:r>
    </w:p>
    <w:p w:rsidR="00D02EE0" w:rsidRPr="002E410F" w:rsidRDefault="00D02EE0" w:rsidP="00D02EE0">
      <w:pPr>
        <w:spacing w:line="276" w:lineRule="auto"/>
        <w:ind w:firstLine="708"/>
        <w:jc w:val="both"/>
      </w:pPr>
      <w:r w:rsidRPr="002E410F">
        <w:t>В результате реализации Программы ожидается достичь следующих значений показателей:</w:t>
      </w:r>
    </w:p>
    <w:p w:rsidR="00D02EE0" w:rsidRPr="00D02EE0" w:rsidRDefault="00D02EE0" w:rsidP="00D02EE0">
      <w:pPr>
        <w:spacing w:line="276" w:lineRule="auto"/>
        <w:ind w:firstLine="708"/>
        <w:jc w:val="both"/>
      </w:pPr>
      <w:r w:rsidRPr="00D02EE0">
        <w:t xml:space="preserve">Целевые показатели реализации  Программы* </w:t>
      </w:r>
    </w:p>
    <w:p w:rsidR="00D02EE0" w:rsidRPr="002E410F" w:rsidRDefault="00D02EE0" w:rsidP="00D02EE0">
      <w:pPr>
        <w:pStyle w:val="ConsPlusTitle"/>
        <w:widowControl/>
        <w:jc w:val="center"/>
        <w:rPr>
          <w:rFonts w:ascii="Times New Roman" w:hAnsi="Times New Roman" w:cs="Times New Roman"/>
          <w:sz w:val="24"/>
          <w:szCs w:val="24"/>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1"/>
        <w:gridCol w:w="841"/>
        <w:gridCol w:w="10"/>
        <w:gridCol w:w="840"/>
        <w:gridCol w:w="294"/>
        <w:gridCol w:w="701"/>
        <w:gridCol w:w="291"/>
        <w:gridCol w:w="701"/>
        <w:gridCol w:w="291"/>
        <w:gridCol w:w="701"/>
        <w:gridCol w:w="292"/>
        <w:gridCol w:w="700"/>
        <w:gridCol w:w="292"/>
        <w:gridCol w:w="698"/>
        <w:gridCol w:w="7"/>
        <w:gridCol w:w="287"/>
        <w:gridCol w:w="1418"/>
      </w:tblGrid>
      <w:tr w:rsidR="00D02EE0" w:rsidRPr="00613AC7" w:rsidTr="003B6847">
        <w:trPr>
          <w:trHeight w:val="540"/>
        </w:trPr>
        <w:tc>
          <w:tcPr>
            <w:tcW w:w="2061" w:type="dxa"/>
            <w:vMerge w:val="restart"/>
            <w:tcBorders>
              <w:top w:val="single" w:sz="4" w:space="0" w:color="auto"/>
              <w:left w:val="single" w:sz="4" w:space="0" w:color="auto"/>
              <w:bottom w:val="single" w:sz="4" w:space="0" w:color="auto"/>
              <w:right w:val="single" w:sz="4" w:space="0" w:color="auto"/>
            </w:tcBorders>
          </w:tcPr>
          <w:p w:rsidR="00D02EE0" w:rsidRPr="002E410F" w:rsidRDefault="00D02EE0" w:rsidP="003B6847"/>
          <w:p w:rsidR="00D02EE0" w:rsidRPr="00613AC7" w:rsidRDefault="00D02EE0" w:rsidP="003B6847">
            <w:r w:rsidRPr="00613AC7">
              <w:t>Наименование показателей</w:t>
            </w:r>
          </w:p>
        </w:tc>
        <w:tc>
          <w:tcPr>
            <w:tcW w:w="841" w:type="dxa"/>
            <w:vMerge w:val="restart"/>
            <w:tcBorders>
              <w:top w:val="single" w:sz="4" w:space="0" w:color="auto"/>
              <w:left w:val="single" w:sz="4" w:space="0" w:color="auto"/>
              <w:bottom w:val="single" w:sz="4" w:space="0" w:color="auto"/>
              <w:right w:val="single" w:sz="4" w:space="0" w:color="auto"/>
            </w:tcBorders>
          </w:tcPr>
          <w:p w:rsidR="00D02EE0" w:rsidRPr="002E410F" w:rsidRDefault="00D02EE0" w:rsidP="003B6847"/>
          <w:p w:rsidR="00D02EE0" w:rsidRPr="00613AC7" w:rsidRDefault="00D02EE0" w:rsidP="003B6847">
            <w:r w:rsidRPr="00613AC7">
              <w:t xml:space="preserve">Ед. </w:t>
            </w:r>
            <w:proofErr w:type="spellStart"/>
            <w:r w:rsidRPr="00613AC7">
              <w:t>изм</w:t>
            </w:r>
            <w:proofErr w:type="spellEnd"/>
            <w:r w:rsidRPr="00613AC7">
              <w:t>.</w:t>
            </w:r>
          </w:p>
        </w:tc>
        <w:tc>
          <w:tcPr>
            <w:tcW w:w="1144" w:type="dxa"/>
            <w:gridSpan w:val="3"/>
            <w:vMerge w:val="restart"/>
            <w:tcBorders>
              <w:top w:val="single" w:sz="4" w:space="0" w:color="auto"/>
              <w:left w:val="single" w:sz="4" w:space="0" w:color="auto"/>
              <w:bottom w:val="single" w:sz="4" w:space="0" w:color="auto"/>
              <w:right w:val="single" w:sz="4" w:space="0" w:color="auto"/>
            </w:tcBorders>
          </w:tcPr>
          <w:p w:rsidR="00D02EE0" w:rsidRPr="00EB7BF8" w:rsidRDefault="00D02EE0" w:rsidP="003B6847">
            <w:pPr>
              <w:pStyle w:val="af1"/>
              <w:rPr>
                <w:rFonts w:ascii="Times New Roman" w:hAnsi="Times New Roman"/>
                <w:sz w:val="24"/>
                <w:szCs w:val="24"/>
              </w:rPr>
            </w:pPr>
            <w:r w:rsidRPr="00613AC7">
              <w:rPr>
                <w:rFonts w:ascii="Times New Roman" w:hAnsi="Times New Roman"/>
                <w:sz w:val="24"/>
                <w:szCs w:val="24"/>
              </w:rPr>
              <w:t>Базовый</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период</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20</w:t>
            </w:r>
            <w:r>
              <w:rPr>
                <w:rFonts w:ascii="Times New Roman" w:hAnsi="Times New Roman"/>
                <w:sz w:val="24"/>
                <w:szCs w:val="24"/>
              </w:rPr>
              <w:t>14</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год</w:t>
            </w:r>
          </w:p>
        </w:tc>
        <w:tc>
          <w:tcPr>
            <w:tcW w:w="4961" w:type="dxa"/>
            <w:gridSpan w:val="11"/>
            <w:tcBorders>
              <w:top w:val="single" w:sz="4" w:space="0" w:color="auto"/>
              <w:left w:val="single" w:sz="4" w:space="0" w:color="auto"/>
              <w:bottom w:val="single" w:sz="4" w:space="0" w:color="auto"/>
              <w:right w:val="single" w:sz="4" w:space="0" w:color="auto"/>
            </w:tcBorders>
          </w:tcPr>
          <w:p w:rsidR="00D02EE0" w:rsidRPr="00EB7BF8" w:rsidRDefault="00D02EE0" w:rsidP="003B6847">
            <w:pPr>
              <w:pStyle w:val="af1"/>
              <w:rPr>
                <w:rFonts w:ascii="Times New Roman" w:hAnsi="Times New Roman"/>
                <w:sz w:val="24"/>
                <w:szCs w:val="24"/>
              </w:rPr>
            </w:pPr>
            <w:r w:rsidRPr="00613AC7">
              <w:rPr>
                <w:rFonts w:ascii="Times New Roman" w:hAnsi="Times New Roman"/>
                <w:sz w:val="24"/>
                <w:szCs w:val="24"/>
              </w:rPr>
              <w:t>Прогнозируемые значения</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по годам реализации Программы</w:t>
            </w:r>
          </w:p>
        </w:tc>
        <w:tc>
          <w:tcPr>
            <w:tcW w:w="1418" w:type="dxa"/>
            <w:tcBorders>
              <w:top w:val="single" w:sz="4" w:space="0" w:color="auto"/>
              <w:left w:val="single" w:sz="4" w:space="0" w:color="auto"/>
              <w:bottom w:val="single" w:sz="4" w:space="0" w:color="auto"/>
              <w:right w:val="single" w:sz="4" w:space="0" w:color="auto"/>
            </w:tcBorders>
          </w:tcPr>
          <w:p w:rsidR="00D02EE0" w:rsidRPr="002E410F" w:rsidRDefault="00D02EE0" w:rsidP="003B6847">
            <w:pPr>
              <w:jc w:val="center"/>
            </w:pPr>
          </w:p>
          <w:p w:rsidR="00D02EE0" w:rsidRPr="00613AC7" w:rsidRDefault="00D02EE0" w:rsidP="003B6847">
            <w:pPr>
              <w:jc w:val="center"/>
            </w:pPr>
            <w:r w:rsidRPr="00613AC7">
              <w:t>Примечание</w:t>
            </w:r>
          </w:p>
        </w:tc>
      </w:tr>
      <w:tr w:rsidR="00D02EE0" w:rsidRPr="00613AC7" w:rsidTr="003B6847">
        <w:trPr>
          <w:trHeight w:val="555"/>
        </w:trPr>
        <w:tc>
          <w:tcPr>
            <w:tcW w:w="2061"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841"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1144" w:type="dxa"/>
            <w:gridSpan w:val="3"/>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992"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r>
              <w:t>2016</w:t>
            </w:r>
          </w:p>
        </w:tc>
        <w:tc>
          <w:tcPr>
            <w:tcW w:w="992"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r>
              <w:t>2017</w:t>
            </w:r>
          </w:p>
        </w:tc>
        <w:tc>
          <w:tcPr>
            <w:tcW w:w="993"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r>
              <w:t>2018</w:t>
            </w:r>
          </w:p>
        </w:tc>
        <w:tc>
          <w:tcPr>
            <w:tcW w:w="992"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r>
              <w:t>2019</w:t>
            </w:r>
          </w:p>
        </w:tc>
        <w:tc>
          <w:tcPr>
            <w:tcW w:w="992"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r>
              <w:t>2020</w:t>
            </w:r>
          </w:p>
        </w:tc>
        <w:tc>
          <w:tcPr>
            <w:tcW w:w="1418" w:type="dxa"/>
            <w:tcBorders>
              <w:top w:val="single" w:sz="4" w:space="0" w:color="auto"/>
              <w:left w:val="single" w:sz="4" w:space="0" w:color="auto"/>
              <w:bottom w:val="single" w:sz="4" w:space="0" w:color="auto"/>
              <w:right w:val="single" w:sz="4" w:space="0" w:color="auto"/>
            </w:tcBorders>
          </w:tcPr>
          <w:p w:rsidR="00D02EE0" w:rsidRPr="00613AC7" w:rsidRDefault="00D02EE0" w:rsidP="003B6847"/>
        </w:tc>
      </w:tr>
      <w:tr w:rsidR="00D02EE0" w:rsidRPr="00613AC7" w:rsidTr="003B6847">
        <w:trPr>
          <w:trHeight w:val="289"/>
        </w:trPr>
        <w:tc>
          <w:tcPr>
            <w:tcW w:w="2061"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sidRPr="00613AC7">
              <w:rPr>
                <w:sz w:val="20"/>
                <w:szCs w:val="20"/>
              </w:rPr>
              <w:t>1</w:t>
            </w:r>
          </w:p>
        </w:tc>
        <w:tc>
          <w:tcPr>
            <w:tcW w:w="841"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sidRPr="00613AC7">
              <w:rPr>
                <w:sz w:val="20"/>
                <w:szCs w:val="20"/>
              </w:rPr>
              <w:t>2</w:t>
            </w:r>
          </w:p>
        </w:tc>
        <w:tc>
          <w:tcPr>
            <w:tcW w:w="1144"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sidRPr="00613AC7">
              <w:rPr>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sidRPr="00613AC7">
              <w:rPr>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sidRPr="00613AC7">
              <w:rPr>
                <w:sz w:val="20"/>
                <w:szCs w:val="20"/>
              </w:rPr>
              <w:t>5</w:t>
            </w:r>
          </w:p>
        </w:tc>
        <w:tc>
          <w:tcPr>
            <w:tcW w:w="993"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sidRPr="00613AC7">
              <w:rPr>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Pr>
                <w:sz w:val="20"/>
                <w:szCs w:val="20"/>
              </w:rPr>
              <w:t>7</w:t>
            </w:r>
          </w:p>
        </w:tc>
        <w:tc>
          <w:tcPr>
            <w:tcW w:w="992"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Pr>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sz w:val="20"/>
                <w:szCs w:val="20"/>
              </w:rPr>
            </w:pPr>
            <w:r>
              <w:rPr>
                <w:sz w:val="20"/>
                <w:szCs w:val="20"/>
              </w:rPr>
              <w:t>9</w:t>
            </w:r>
          </w:p>
        </w:tc>
      </w:tr>
      <w:tr w:rsidR="00D02EE0" w:rsidRPr="00613AC7" w:rsidTr="003B6847">
        <w:tc>
          <w:tcPr>
            <w:tcW w:w="10425" w:type="dxa"/>
            <w:gridSpan w:val="17"/>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Энергосбережение на объектах бюджетной сферы</w:t>
            </w:r>
          </w:p>
        </w:tc>
      </w:tr>
      <w:tr w:rsidR="00D02EE0" w:rsidRPr="00613AC7" w:rsidTr="003B6847">
        <w:tc>
          <w:tcPr>
            <w:tcW w:w="2061" w:type="dxa"/>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t>Объем</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xml:space="preserve">потребления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тепловой энергии</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бюджетными</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учреждениями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Гкал.</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471,45</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471,44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471,43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471,42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471,41</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471,40</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
        </w:tc>
      </w:tr>
      <w:tr w:rsidR="00D02EE0" w:rsidRPr="00613AC7" w:rsidTr="003B6847">
        <w:trPr>
          <w:trHeight w:val="915"/>
        </w:trPr>
        <w:tc>
          <w:tcPr>
            <w:tcW w:w="2061" w:type="dxa"/>
            <w:vMerge w:val="restart"/>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t>Снижение объема</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xml:space="preserve">потребления тепловой энергии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xml:space="preserve">бюджетными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учреждениями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Гкал.</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0,01</w:t>
            </w:r>
          </w:p>
        </w:tc>
        <w:tc>
          <w:tcPr>
            <w:tcW w:w="992" w:type="dxa"/>
            <w:gridSpan w:val="2"/>
            <w:tcBorders>
              <w:top w:val="single" w:sz="4" w:space="0" w:color="auto"/>
              <w:left w:val="single" w:sz="4" w:space="0" w:color="auto"/>
              <w:bottom w:val="single" w:sz="4" w:space="0" w:color="auto"/>
              <w:right w:val="single" w:sz="4" w:space="0" w:color="auto"/>
            </w:tcBorders>
          </w:tcPr>
          <w:p w:rsidR="00D02EE0" w:rsidRDefault="00D02EE0" w:rsidP="003B6847">
            <w:r w:rsidRPr="007734B9">
              <w:t>0,01</w:t>
            </w:r>
          </w:p>
        </w:tc>
        <w:tc>
          <w:tcPr>
            <w:tcW w:w="992" w:type="dxa"/>
            <w:gridSpan w:val="2"/>
            <w:tcBorders>
              <w:top w:val="single" w:sz="4" w:space="0" w:color="auto"/>
              <w:left w:val="single" w:sz="4" w:space="0" w:color="auto"/>
              <w:bottom w:val="single" w:sz="4" w:space="0" w:color="auto"/>
              <w:right w:val="single" w:sz="4" w:space="0" w:color="auto"/>
            </w:tcBorders>
          </w:tcPr>
          <w:p w:rsidR="00D02EE0" w:rsidRDefault="00D02EE0" w:rsidP="003B6847">
            <w:r w:rsidRPr="007734B9">
              <w:t>0,01</w:t>
            </w:r>
          </w:p>
        </w:tc>
        <w:tc>
          <w:tcPr>
            <w:tcW w:w="992" w:type="dxa"/>
            <w:gridSpan w:val="2"/>
            <w:tcBorders>
              <w:top w:val="single" w:sz="4" w:space="0" w:color="auto"/>
              <w:left w:val="single" w:sz="4" w:space="0" w:color="auto"/>
              <w:bottom w:val="single" w:sz="4" w:space="0" w:color="auto"/>
              <w:right w:val="single" w:sz="4" w:space="0" w:color="auto"/>
            </w:tcBorders>
          </w:tcPr>
          <w:p w:rsidR="00D02EE0" w:rsidRDefault="00D02EE0" w:rsidP="003B6847">
            <w:r w:rsidRPr="007734B9">
              <w:t>0,01</w:t>
            </w:r>
          </w:p>
        </w:tc>
        <w:tc>
          <w:tcPr>
            <w:tcW w:w="997" w:type="dxa"/>
            <w:gridSpan w:val="3"/>
            <w:tcBorders>
              <w:top w:val="single" w:sz="4" w:space="0" w:color="auto"/>
              <w:left w:val="single" w:sz="4" w:space="0" w:color="auto"/>
              <w:bottom w:val="single" w:sz="4" w:space="0" w:color="auto"/>
              <w:right w:val="single" w:sz="4" w:space="0" w:color="auto"/>
            </w:tcBorders>
          </w:tcPr>
          <w:p w:rsidR="00D02EE0" w:rsidRDefault="00D02EE0" w:rsidP="003B6847">
            <w:r w:rsidRPr="007734B9">
              <w:t>0,01</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Всего:0,05</w:t>
            </w:r>
            <w:r w:rsidRPr="00613AC7">
              <w:t xml:space="preserve"> Гкал</w:t>
            </w:r>
          </w:p>
        </w:tc>
      </w:tr>
      <w:tr w:rsidR="00D02EE0" w:rsidRPr="00613AC7" w:rsidTr="003B6847">
        <w:trPr>
          <w:trHeight w:val="450"/>
        </w:trPr>
        <w:tc>
          <w:tcPr>
            <w:tcW w:w="2061"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Всего: 5</w:t>
            </w:r>
            <w:r w:rsidRPr="00613AC7">
              <w:t>%</w:t>
            </w:r>
          </w:p>
        </w:tc>
      </w:tr>
      <w:tr w:rsidR="00D02EE0" w:rsidRPr="00613AC7" w:rsidTr="003B6847">
        <w:tc>
          <w:tcPr>
            <w:tcW w:w="2061" w:type="dxa"/>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t xml:space="preserve">Сумма </w:t>
            </w:r>
            <w:proofErr w:type="gramStart"/>
            <w:r w:rsidRPr="00613AC7">
              <w:rPr>
                <w:rFonts w:ascii="Times New Roman" w:hAnsi="Times New Roman"/>
                <w:sz w:val="24"/>
                <w:szCs w:val="24"/>
              </w:rPr>
              <w:t>бюджетных</w:t>
            </w:r>
            <w:proofErr w:type="gramEnd"/>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затрат на оплату</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коммунальных услуг</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теплоснабжения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тыс. руб.</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3164,329</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3164,262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3164,195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3164,128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3164,061</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3163,994</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По тарифам 2014</w:t>
            </w:r>
            <w:r w:rsidRPr="00613AC7">
              <w:t xml:space="preserve"> года</w:t>
            </w:r>
          </w:p>
        </w:tc>
      </w:tr>
      <w:tr w:rsidR="00D02EE0" w:rsidRPr="00613AC7" w:rsidTr="003B6847">
        <w:tc>
          <w:tcPr>
            <w:tcW w:w="2061" w:type="dxa"/>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lastRenderedPageBreak/>
              <w:t xml:space="preserve">Экономия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бюджетных затрат</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на оплату</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xml:space="preserve">коммунальных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услуг</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теплоснабжения</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тыс. руб.</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0,67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0,66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0,65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0,64</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0,63</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Всего: 0,05</w:t>
            </w:r>
            <w:r w:rsidRPr="00613AC7">
              <w:t xml:space="preserve"> т.р.</w:t>
            </w:r>
          </w:p>
        </w:tc>
      </w:tr>
      <w:tr w:rsidR="00D02EE0" w:rsidRPr="00613AC7" w:rsidTr="003B6847">
        <w:trPr>
          <w:trHeight w:val="525"/>
        </w:trPr>
        <w:tc>
          <w:tcPr>
            <w:tcW w:w="2061" w:type="dxa"/>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t xml:space="preserve">Объем потребления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Электроэнергии</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xml:space="preserve">бюджетными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учреждениями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roofErr w:type="spellStart"/>
            <w:proofErr w:type="gramStart"/>
            <w:r w:rsidRPr="00613AC7">
              <w:t>тыс</w:t>
            </w:r>
            <w:proofErr w:type="spellEnd"/>
            <w:proofErr w:type="gramEnd"/>
            <w:r w:rsidRPr="00613AC7">
              <w:t xml:space="preserve"> </w:t>
            </w:r>
            <w:proofErr w:type="spellStart"/>
            <w:r w:rsidRPr="00613AC7">
              <w:t>кВт.ч</w:t>
            </w:r>
            <w:proofErr w:type="spellEnd"/>
            <w:r w:rsidRPr="00613AC7">
              <w:t>.</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20,8</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20,0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19,5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19,0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18,5</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18,0</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95,0</w:t>
            </w:r>
          </w:p>
        </w:tc>
      </w:tr>
      <w:tr w:rsidR="00D02EE0" w:rsidRPr="00613AC7" w:rsidTr="003B6847">
        <w:trPr>
          <w:trHeight w:val="1479"/>
        </w:trPr>
        <w:tc>
          <w:tcPr>
            <w:tcW w:w="2061" w:type="dxa"/>
            <w:vMerge w:val="restart"/>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t>Снижение объема потребления</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электроэнергии</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xml:space="preserve"> бюджетными</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учреждениями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 xml:space="preserve">тыс. </w:t>
            </w:r>
            <w:proofErr w:type="spellStart"/>
            <w:r w:rsidRPr="00613AC7">
              <w:t>кВт</w:t>
            </w:r>
            <w:proofErr w:type="gramStart"/>
            <w:r w:rsidRPr="00613AC7">
              <w:t>.ч</w:t>
            </w:r>
            <w:proofErr w:type="spellEnd"/>
            <w:proofErr w:type="gramEnd"/>
            <w:r w:rsidRPr="00613AC7">
              <w:t>.</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0,5</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0,5</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Всего:2</w:t>
            </w:r>
            <w:r w:rsidRPr="00613AC7">
              <w:t xml:space="preserve">,8 тыс. кВт </w:t>
            </w:r>
            <w:proofErr w:type="gramStart"/>
            <w:r w:rsidRPr="00613AC7">
              <w:t>ч</w:t>
            </w:r>
            <w:proofErr w:type="gramEnd"/>
            <w:r w:rsidRPr="00613AC7">
              <w:t>.</w:t>
            </w:r>
          </w:p>
        </w:tc>
      </w:tr>
      <w:tr w:rsidR="00D02EE0" w:rsidRPr="00613AC7" w:rsidTr="003B6847">
        <w:trPr>
          <w:trHeight w:val="570"/>
        </w:trPr>
        <w:tc>
          <w:tcPr>
            <w:tcW w:w="2061"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pStyle w:val="af1"/>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0,1</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0,1</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всего: 0,6</w:t>
            </w:r>
            <w:r w:rsidRPr="00613AC7">
              <w:t>%</w:t>
            </w:r>
          </w:p>
        </w:tc>
      </w:tr>
      <w:tr w:rsidR="00D02EE0" w:rsidRPr="00613AC7" w:rsidTr="003B6847">
        <w:tc>
          <w:tcPr>
            <w:tcW w:w="2061" w:type="dxa"/>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t>Сумма бюджетных затрат потребление</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электрической энергии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тыс. руб.</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600</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577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562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548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534</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519</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По тарифам 2014</w:t>
            </w:r>
            <w:r w:rsidRPr="00613AC7">
              <w:t xml:space="preserve"> года.</w:t>
            </w:r>
          </w:p>
        </w:tc>
      </w:tr>
      <w:tr w:rsidR="00D02EE0" w:rsidRPr="00613AC7" w:rsidTr="003B6847">
        <w:tc>
          <w:tcPr>
            <w:tcW w:w="2061" w:type="dxa"/>
            <w:tcBorders>
              <w:top w:val="single" w:sz="4" w:space="0" w:color="auto"/>
              <w:left w:val="single" w:sz="4" w:space="0" w:color="auto"/>
              <w:bottom w:val="single" w:sz="4" w:space="0" w:color="auto"/>
              <w:right w:val="single" w:sz="4" w:space="0" w:color="auto"/>
            </w:tcBorders>
          </w:tcPr>
          <w:p w:rsidR="00D02EE0" w:rsidRPr="00DE7CF4" w:rsidRDefault="00D02EE0" w:rsidP="003B6847">
            <w:pPr>
              <w:pStyle w:val="af1"/>
              <w:rPr>
                <w:rFonts w:ascii="Times New Roman" w:hAnsi="Times New Roman"/>
                <w:sz w:val="24"/>
                <w:szCs w:val="24"/>
              </w:rPr>
            </w:pPr>
            <w:r w:rsidRPr="00613AC7">
              <w:rPr>
                <w:rFonts w:ascii="Times New Roman" w:hAnsi="Times New Roman"/>
                <w:sz w:val="24"/>
                <w:szCs w:val="24"/>
              </w:rPr>
              <w:t xml:space="preserve">Экономия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бюджетных затрат</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на потребление</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 xml:space="preserve">электрической </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энергии</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тыс. руб.</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23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14</w:t>
            </w:r>
          </w:p>
        </w:tc>
        <w:tc>
          <w:tcPr>
            <w:tcW w:w="997"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15</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 xml:space="preserve">Всего: </w:t>
            </w:r>
            <w:r>
              <w:t>81</w:t>
            </w:r>
            <w:r w:rsidRPr="00613AC7">
              <w:t xml:space="preserve"> </w:t>
            </w:r>
            <w:proofErr w:type="spellStart"/>
            <w:proofErr w:type="gramStart"/>
            <w:r w:rsidRPr="00613AC7">
              <w:t>тыс</w:t>
            </w:r>
            <w:proofErr w:type="spellEnd"/>
            <w:proofErr w:type="gramEnd"/>
            <w:r w:rsidRPr="00613AC7">
              <w:t xml:space="preserve"> руб.</w:t>
            </w:r>
          </w:p>
        </w:tc>
      </w:tr>
      <w:tr w:rsidR="00D02EE0" w:rsidRPr="00613AC7" w:rsidTr="003B6847">
        <w:tc>
          <w:tcPr>
            <w:tcW w:w="2061"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Экономия топливных ресурсов (ГСМ)</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rsidRPr="00613AC7">
              <w:t>тонн</w:t>
            </w:r>
          </w:p>
        </w:tc>
        <w:tc>
          <w:tcPr>
            <w:tcW w:w="840" w:type="dxa"/>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0,280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0,175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0,175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0,175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0,175</w:t>
            </w:r>
          </w:p>
        </w:tc>
        <w:tc>
          <w:tcPr>
            <w:tcW w:w="1712" w:type="dxa"/>
            <w:gridSpan w:val="3"/>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center"/>
            </w:pPr>
            <w:r>
              <w:t>0,980</w:t>
            </w:r>
          </w:p>
        </w:tc>
      </w:tr>
    </w:tbl>
    <w:p w:rsidR="00D02EE0" w:rsidRDefault="00D02EE0" w:rsidP="00D02EE0">
      <w:r w:rsidRPr="002E410F">
        <w:t>*  Возможна корректировка значений индикаторов в соответствии с утвержденными изменениями Программы.</w:t>
      </w:r>
    </w:p>
    <w:p w:rsidR="00D02EE0" w:rsidRPr="002E410F" w:rsidRDefault="00D02EE0" w:rsidP="00D02EE0">
      <w:pPr>
        <w:jc w:val="center"/>
        <w:rPr>
          <w:b/>
        </w:rPr>
      </w:pPr>
      <w:r w:rsidRPr="002E410F">
        <w:rPr>
          <w:b/>
        </w:rPr>
        <w:t>8. Управление программой</w:t>
      </w:r>
    </w:p>
    <w:p w:rsidR="00D02EE0" w:rsidRPr="002E410F" w:rsidRDefault="00D02EE0" w:rsidP="00D02EE0">
      <w:pPr>
        <w:spacing w:line="276" w:lineRule="auto"/>
        <w:ind w:firstLine="708"/>
        <w:jc w:val="both"/>
      </w:pPr>
      <w:r w:rsidRPr="002E410F">
        <w:t xml:space="preserve">  8.1 Организационная схема управления Программой</w:t>
      </w:r>
    </w:p>
    <w:p w:rsidR="00D02EE0" w:rsidRPr="002E410F" w:rsidRDefault="00D02EE0" w:rsidP="00D02EE0">
      <w:pPr>
        <w:spacing w:line="276" w:lineRule="auto"/>
        <w:ind w:firstLine="708"/>
        <w:jc w:val="both"/>
      </w:pPr>
      <w:r w:rsidRPr="002E410F">
        <w:t xml:space="preserve">  </w:t>
      </w:r>
      <w:r>
        <w:t xml:space="preserve">  </w:t>
      </w:r>
      <w:r w:rsidRPr="002E410F">
        <w:t xml:space="preserve">Управление реализацией Программы и </w:t>
      </w:r>
      <w:proofErr w:type="gramStart"/>
      <w:r w:rsidRPr="002E410F">
        <w:t>контроль за</w:t>
      </w:r>
      <w:proofErr w:type="gramEnd"/>
      <w:r w:rsidRPr="002E410F">
        <w:t xml:space="preserve"> ходом ее выполнен</w:t>
      </w:r>
      <w:r>
        <w:t>ия осуществляет Глава поселения.</w:t>
      </w:r>
    </w:p>
    <w:p w:rsidR="00D02EE0" w:rsidRPr="002E410F" w:rsidRDefault="00D02EE0" w:rsidP="00D02EE0">
      <w:pPr>
        <w:spacing w:line="276" w:lineRule="auto"/>
        <w:ind w:firstLine="708"/>
        <w:jc w:val="both"/>
      </w:pPr>
      <w:r w:rsidRPr="002E410F">
        <w:t xml:space="preserve">  </w:t>
      </w:r>
      <w:r>
        <w:t xml:space="preserve">   </w:t>
      </w:r>
      <w:r w:rsidRPr="002E410F">
        <w:t>- в рамках своих полномочий, установленных Уставом муниципального образования, рассматривает и утверждает нормативно-правовые акты, разработанные  по исполнению мероприятий Программы, утверждает необходимые изменения  в существующие нормативн</w:t>
      </w:r>
      <w:proofErr w:type="gramStart"/>
      <w:r w:rsidRPr="002E410F">
        <w:t>о-</w:t>
      </w:r>
      <w:proofErr w:type="gramEnd"/>
      <w:r w:rsidRPr="002E410F">
        <w:t xml:space="preserve"> правовые акты; </w:t>
      </w:r>
    </w:p>
    <w:p w:rsidR="00D02EE0" w:rsidRPr="002E410F" w:rsidRDefault="00D02EE0" w:rsidP="00D02EE0">
      <w:pPr>
        <w:spacing w:line="276" w:lineRule="auto"/>
        <w:ind w:firstLine="708"/>
        <w:jc w:val="both"/>
      </w:pPr>
      <w:r w:rsidRPr="002E410F">
        <w:t xml:space="preserve"> </w:t>
      </w:r>
      <w:r>
        <w:t xml:space="preserve">    </w:t>
      </w:r>
      <w:r w:rsidRPr="002E410F">
        <w:t xml:space="preserve"> - утверждает отчет  об исполнении Программы.</w:t>
      </w:r>
    </w:p>
    <w:p w:rsidR="00D02EE0" w:rsidRPr="002E410F" w:rsidRDefault="00D02EE0" w:rsidP="00D02EE0">
      <w:pPr>
        <w:spacing w:line="276" w:lineRule="auto"/>
        <w:ind w:firstLine="708"/>
        <w:jc w:val="both"/>
      </w:pPr>
      <w:r w:rsidRPr="002E410F">
        <w:t xml:space="preserve">  </w:t>
      </w:r>
      <w:r>
        <w:t xml:space="preserve">    </w:t>
      </w:r>
      <w:r w:rsidRPr="002E410F">
        <w:t>Определяет исполнителей  программных мероприятий, заключает договоры с третьими  лицами на проведение работ по мероприятиям Программы, оплачиваемых  из местного бюджета;</w:t>
      </w:r>
    </w:p>
    <w:p w:rsidR="00D02EE0" w:rsidRPr="002E410F" w:rsidRDefault="00D02EE0" w:rsidP="00D02EE0">
      <w:pPr>
        <w:spacing w:line="276" w:lineRule="auto"/>
        <w:ind w:firstLine="708"/>
        <w:jc w:val="both"/>
      </w:pPr>
      <w:r w:rsidRPr="002E410F">
        <w:t xml:space="preserve">  </w:t>
      </w:r>
      <w:r>
        <w:t xml:space="preserve">    </w:t>
      </w:r>
      <w:r w:rsidRPr="002E410F">
        <w:t>- утверждает календарный план реализации мероприятий Программы и периодические отчеты об его исполнении;</w:t>
      </w:r>
    </w:p>
    <w:p w:rsidR="00D02EE0" w:rsidRPr="002E410F" w:rsidRDefault="00D02EE0" w:rsidP="00D02EE0">
      <w:pPr>
        <w:spacing w:line="276" w:lineRule="auto"/>
        <w:ind w:firstLine="708"/>
        <w:jc w:val="both"/>
      </w:pPr>
      <w:r w:rsidRPr="002E410F">
        <w:lastRenderedPageBreak/>
        <w:t xml:space="preserve"> </w:t>
      </w:r>
      <w:r>
        <w:t xml:space="preserve">    </w:t>
      </w:r>
      <w:r w:rsidRPr="002E410F">
        <w:t xml:space="preserve"> - рассматривает предложения по внесению изменений по приоритетности отдельных  программных направлений и мероприятий.</w:t>
      </w:r>
    </w:p>
    <w:p w:rsidR="00D02EE0" w:rsidRPr="002E410F" w:rsidRDefault="00D02EE0" w:rsidP="00D02EE0">
      <w:pPr>
        <w:spacing w:line="276" w:lineRule="auto"/>
        <w:ind w:firstLine="708"/>
        <w:jc w:val="both"/>
      </w:pPr>
      <w:r>
        <w:t xml:space="preserve"> </w:t>
      </w:r>
      <w:r w:rsidRPr="002E410F">
        <w:t xml:space="preserve">8.2. </w:t>
      </w:r>
      <w:proofErr w:type="gramStart"/>
      <w:r w:rsidRPr="002E410F">
        <w:t>Контроль за</w:t>
      </w:r>
      <w:proofErr w:type="gramEnd"/>
      <w:r w:rsidRPr="002E410F">
        <w:t xml:space="preserve"> реализацией Программы</w:t>
      </w:r>
    </w:p>
    <w:p w:rsidR="00D02EE0" w:rsidRPr="002E410F" w:rsidRDefault="00D02EE0" w:rsidP="00D02EE0">
      <w:pPr>
        <w:spacing w:line="276" w:lineRule="auto"/>
        <w:ind w:firstLine="708"/>
        <w:jc w:val="both"/>
      </w:pPr>
      <w:r>
        <w:t xml:space="preserve"> </w:t>
      </w:r>
      <w:r w:rsidRPr="002E410F">
        <w:t xml:space="preserve">В целях оперативного отслеживания и контроля хода  реализации Программы, своевременной корректировки механизма ее реализации и уточнения основных целевых показателей организуется  система мониторинга, которая обеспечит  сравнительный анализ фактически достигнутых результатов. </w:t>
      </w:r>
    </w:p>
    <w:p w:rsidR="00D02EE0" w:rsidRPr="002E410F" w:rsidRDefault="00D02EE0" w:rsidP="00D02EE0">
      <w:pPr>
        <w:spacing w:line="276" w:lineRule="auto"/>
        <w:ind w:firstLine="708"/>
        <w:jc w:val="both"/>
      </w:pPr>
      <w:r>
        <w:t xml:space="preserve"> </w:t>
      </w:r>
      <w:r w:rsidRPr="002E410F">
        <w:t>Мониторинг и оценка результатов реализации Программы осуществляется  на основе общепринятых статистических показателей, а также расчетных данных.</w:t>
      </w:r>
    </w:p>
    <w:p w:rsidR="00D02EE0" w:rsidRPr="002E410F" w:rsidRDefault="00D02EE0" w:rsidP="00D02EE0">
      <w:pPr>
        <w:spacing w:line="276" w:lineRule="auto"/>
        <w:ind w:firstLine="708"/>
        <w:jc w:val="both"/>
      </w:pPr>
      <w:r>
        <w:t xml:space="preserve"> 8</w:t>
      </w:r>
      <w:r w:rsidRPr="002E410F">
        <w:t>.3. Оценка рисков реализации Программы</w:t>
      </w:r>
    </w:p>
    <w:p w:rsidR="00D02EE0" w:rsidRPr="002E410F" w:rsidRDefault="00D02EE0" w:rsidP="00D02EE0">
      <w:pPr>
        <w:spacing w:line="276" w:lineRule="auto"/>
        <w:ind w:firstLine="708"/>
        <w:jc w:val="both"/>
      </w:pPr>
      <w:r>
        <w:t xml:space="preserve"> </w:t>
      </w:r>
      <w:r w:rsidRPr="002E410F">
        <w:t xml:space="preserve">Риски реализации Программы  можно разделить на факторы внешние, не зависящие от исполнителей Программы, и внутренние, с которыми исполнители Программы не смогли </w:t>
      </w:r>
      <w:proofErr w:type="gramStart"/>
      <w:r w:rsidRPr="002E410F">
        <w:t>справится</w:t>
      </w:r>
      <w:proofErr w:type="gramEnd"/>
      <w:r w:rsidRPr="002E410F">
        <w:t>.</w:t>
      </w:r>
    </w:p>
    <w:p w:rsidR="00D02EE0" w:rsidRPr="002E410F" w:rsidRDefault="00D02EE0" w:rsidP="00D02EE0">
      <w:pPr>
        <w:spacing w:line="276" w:lineRule="auto"/>
        <w:ind w:firstLine="708"/>
        <w:jc w:val="both"/>
      </w:pPr>
      <w:r>
        <w:t xml:space="preserve"> </w:t>
      </w:r>
      <w:r w:rsidRPr="002E410F">
        <w:t>К внешним факторам отнести:</w:t>
      </w:r>
    </w:p>
    <w:p w:rsidR="00D02EE0" w:rsidRPr="00EB7BF8" w:rsidRDefault="00D02EE0" w:rsidP="00D02EE0">
      <w:pPr>
        <w:spacing w:line="276" w:lineRule="auto"/>
        <w:ind w:firstLine="708"/>
        <w:jc w:val="both"/>
      </w:pPr>
      <w:r w:rsidRPr="002E410F">
        <w:t xml:space="preserve">  </w:t>
      </w:r>
      <w:r w:rsidRPr="00EB7BF8">
        <w:t>- изменение  федерального или регионального законодательства;</w:t>
      </w:r>
    </w:p>
    <w:p w:rsidR="00D02EE0" w:rsidRPr="00EB7BF8" w:rsidRDefault="00D02EE0" w:rsidP="00D02EE0">
      <w:pPr>
        <w:spacing w:line="276" w:lineRule="auto"/>
        <w:ind w:firstLine="708"/>
        <w:jc w:val="both"/>
      </w:pPr>
      <w:r w:rsidRPr="00EB7BF8">
        <w:t xml:space="preserve">  - значительное ухудшение экономической ситуации в регионе;</w:t>
      </w:r>
    </w:p>
    <w:p w:rsidR="00D02EE0" w:rsidRPr="00EB7BF8" w:rsidRDefault="00D02EE0" w:rsidP="00D02EE0">
      <w:pPr>
        <w:spacing w:line="276" w:lineRule="auto"/>
        <w:ind w:firstLine="708"/>
        <w:jc w:val="both"/>
      </w:pPr>
      <w:r w:rsidRPr="00EB7BF8">
        <w:t xml:space="preserve">  - возникновение чрезвычайных ситуаций.</w:t>
      </w:r>
    </w:p>
    <w:p w:rsidR="00D02EE0" w:rsidRDefault="00D02EE0" w:rsidP="00D02EE0">
      <w:pPr>
        <w:spacing w:line="276" w:lineRule="auto"/>
        <w:ind w:firstLine="708"/>
        <w:jc w:val="both"/>
      </w:pPr>
      <w:r w:rsidRPr="002E410F">
        <w:t xml:space="preserve">  </w:t>
      </w:r>
    </w:p>
    <w:p w:rsidR="00D02EE0" w:rsidRPr="002E410F" w:rsidRDefault="00D02EE0" w:rsidP="00D02EE0">
      <w:pPr>
        <w:spacing w:line="276" w:lineRule="auto"/>
        <w:ind w:firstLine="708"/>
        <w:jc w:val="both"/>
      </w:pPr>
      <w:r w:rsidRPr="002E410F">
        <w:t>Из внутренних факторов можно выделить следующ</w:t>
      </w:r>
      <w:r>
        <w:t>е</w:t>
      </w:r>
      <w:r w:rsidRPr="002E410F">
        <w:t>е:</w:t>
      </w:r>
    </w:p>
    <w:p w:rsidR="00D02EE0" w:rsidRPr="00EB7BF8" w:rsidRDefault="00D02EE0" w:rsidP="00D02EE0">
      <w:pPr>
        <w:spacing w:line="276" w:lineRule="auto"/>
        <w:ind w:firstLine="708"/>
        <w:jc w:val="both"/>
      </w:pPr>
      <w:r w:rsidRPr="00EB7BF8">
        <w:t xml:space="preserve">  - ограниченность сроков реализации мероприятий;</w:t>
      </w:r>
    </w:p>
    <w:p w:rsidR="00D02EE0" w:rsidRPr="00EB7BF8" w:rsidRDefault="00D02EE0" w:rsidP="00D02EE0">
      <w:pPr>
        <w:spacing w:line="276" w:lineRule="auto"/>
        <w:ind w:firstLine="708"/>
        <w:jc w:val="both"/>
      </w:pPr>
      <w:r w:rsidRPr="00EB7BF8">
        <w:t xml:space="preserve">  - ограниченность финансирования программных мероприятий.</w:t>
      </w:r>
    </w:p>
    <w:p w:rsidR="00D02EE0" w:rsidRPr="002E410F" w:rsidRDefault="00D02EE0" w:rsidP="00D02EE0"/>
    <w:p w:rsidR="00D02EE0" w:rsidRPr="002E410F" w:rsidRDefault="00D02EE0" w:rsidP="00D02EE0">
      <w:pPr>
        <w:sectPr w:rsidR="00D02EE0" w:rsidRPr="002E410F" w:rsidSect="003B6847">
          <w:pgSz w:w="11906" w:h="16838"/>
          <w:pgMar w:top="1134" w:right="566" w:bottom="993" w:left="1134" w:header="709" w:footer="709" w:gutter="0"/>
          <w:cols w:space="720"/>
        </w:sectPr>
      </w:pPr>
    </w:p>
    <w:p w:rsidR="00D02EE0" w:rsidRPr="002E410F" w:rsidRDefault="00D02EE0" w:rsidP="00D02EE0">
      <w:pPr>
        <w:jc w:val="center"/>
        <w:rPr>
          <w:b/>
        </w:rPr>
      </w:pPr>
      <w:r w:rsidRPr="002E410F">
        <w:rPr>
          <w:b/>
        </w:rPr>
        <w:lastRenderedPageBreak/>
        <w:t>9. Перечень программных мероприятий</w:t>
      </w:r>
    </w:p>
    <w:p w:rsidR="00D02EE0" w:rsidRPr="002E410F" w:rsidRDefault="00D02EE0" w:rsidP="00D02EE0">
      <w:pPr>
        <w:jc w:val="center"/>
        <w:rPr>
          <w:b/>
        </w:rPr>
      </w:pPr>
    </w:p>
    <w:tbl>
      <w:tblPr>
        <w:tblW w:w="149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2"/>
        <w:gridCol w:w="1639"/>
        <w:gridCol w:w="1984"/>
        <w:gridCol w:w="993"/>
        <w:gridCol w:w="992"/>
        <w:gridCol w:w="1276"/>
        <w:gridCol w:w="1134"/>
        <w:gridCol w:w="1140"/>
        <w:gridCol w:w="45"/>
        <w:gridCol w:w="30"/>
        <w:gridCol w:w="30"/>
        <w:gridCol w:w="15"/>
        <w:gridCol w:w="1008"/>
        <w:gridCol w:w="1842"/>
        <w:gridCol w:w="2048"/>
      </w:tblGrid>
      <w:tr w:rsidR="00D02EE0" w:rsidRPr="00613AC7" w:rsidTr="003B6847">
        <w:trPr>
          <w:trHeight w:val="540"/>
        </w:trPr>
        <w:tc>
          <w:tcPr>
            <w:tcW w:w="772" w:type="dxa"/>
            <w:vMerge w:val="restart"/>
            <w:tcBorders>
              <w:top w:val="single" w:sz="4" w:space="0" w:color="auto"/>
              <w:left w:val="single" w:sz="4" w:space="0" w:color="auto"/>
              <w:bottom w:val="single" w:sz="4" w:space="0" w:color="auto"/>
              <w:right w:val="single" w:sz="4" w:space="0" w:color="auto"/>
            </w:tcBorders>
          </w:tcPr>
          <w:p w:rsidR="00D02EE0" w:rsidRPr="002E410F" w:rsidRDefault="00D02EE0" w:rsidP="003B6847">
            <w:pPr>
              <w:jc w:val="center"/>
            </w:pPr>
            <w:r w:rsidRPr="00613AC7">
              <w:t xml:space="preserve">№ </w:t>
            </w:r>
          </w:p>
          <w:p w:rsidR="00D02EE0" w:rsidRPr="00613AC7" w:rsidRDefault="00D02EE0" w:rsidP="003B6847">
            <w:pPr>
              <w:jc w:val="center"/>
              <w:rPr>
                <w:b/>
              </w:rPr>
            </w:pPr>
            <w:proofErr w:type="spellStart"/>
            <w:proofErr w:type="gramStart"/>
            <w:r w:rsidRPr="00613AC7">
              <w:t>п</w:t>
            </w:r>
            <w:proofErr w:type="spellEnd"/>
            <w:proofErr w:type="gramEnd"/>
            <w:r w:rsidRPr="00613AC7">
              <w:t>/</w:t>
            </w:r>
            <w:proofErr w:type="spellStart"/>
            <w:r w:rsidRPr="00613AC7">
              <w:t>п</w:t>
            </w:r>
            <w:proofErr w:type="spellEnd"/>
          </w:p>
        </w:tc>
        <w:tc>
          <w:tcPr>
            <w:tcW w:w="1639" w:type="dxa"/>
            <w:vMerge w:val="restart"/>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Наименование и содержание мероприятий</w:t>
            </w:r>
          </w:p>
        </w:tc>
        <w:tc>
          <w:tcPr>
            <w:tcW w:w="1984" w:type="dxa"/>
            <w:vMerge w:val="restart"/>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Источники финансирования</w:t>
            </w:r>
          </w:p>
        </w:tc>
        <w:tc>
          <w:tcPr>
            <w:tcW w:w="6663" w:type="dxa"/>
            <w:gridSpan w:val="10"/>
            <w:tcBorders>
              <w:top w:val="single" w:sz="4" w:space="0" w:color="auto"/>
              <w:left w:val="single" w:sz="4" w:space="0" w:color="auto"/>
              <w:bottom w:val="single" w:sz="4" w:space="0" w:color="auto"/>
              <w:right w:val="single" w:sz="4" w:space="0" w:color="auto"/>
            </w:tcBorders>
          </w:tcPr>
          <w:p w:rsidR="00D02EE0" w:rsidRPr="00EB7BF8" w:rsidRDefault="00D02EE0" w:rsidP="003B6847">
            <w:pPr>
              <w:pStyle w:val="af1"/>
              <w:rPr>
                <w:rFonts w:ascii="Times New Roman" w:hAnsi="Times New Roman"/>
                <w:sz w:val="24"/>
                <w:szCs w:val="24"/>
              </w:rPr>
            </w:pPr>
            <w:r w:rsidRPr="00613AC7">
              <w:rPr>
                <w:rFonts w:ascii="Times New Roman" w:hAnsi="Times New Roman"/>
                <w:sz w:val="24"/>
                <w:szCs w:val="24"/>
              </w:rPr>
              <w:t>Объемы финансирования (прогноз), тыс.</w:t>
            </w:r>
          </w:p>
          <w:p w:rsidR="00D02EE0" w:rsidRPr="00613AC7" w:rsidRDefault="00D02EE0" w:rsidP="003B6847">
            <w:pPr>
              <w:pStyle w:val="af1"/>
              <w:rPr>
                <w:rFonts w:ascii="Times New Roman" w:hAnsi="Times New Roman"/>
                <w:sz w:val="24"/>
                <w:szCs w:val="24"/>
              </w:rPr>
            </w:pPr>
            <w:r w:rsidRPr="00613AC7">
              <w:rPr>
                <w:rFonts w:ascii="Times New Roman" w:hAnsi="Times New Roman"/>
                <w:sz w:val="24"/>
                <w:szCs w:val="24"/>
              </w:rPr>
              <w:t>рублей</w:t>
            </w:r>
          </w:p>
          <w:p w:rsidR="00D02EE0" w:rsidRDefault="00D02EE0" w:rsidP="003B6847"/>
          <w:p w:rsidR="00D02EE0" w:rsidRPr="00613AC7" w:rsidRDefault="00D02EE0" w:rsidP="003B6847">
            <w:pPr>
              <w:pStyle w:val="af1"/>
              <w:rPr>
                <w:rFonts w:ascii="Times New Roman" w:hAnsi="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Исполнитель</w:t>
            </w:r>
          </w:p>
        </w:tc>
        <w:tc>
          <w:tcPr>
            <w:tcW w:w="2048" w:type="dxa"/>
            <w:vMerge w:val="restart"/>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Ожидаемый результат</w:t>
            </w:r>
          </w:p>
        </w:tc>
      </w:tr>
      <w:tr w:rsidR="00D02EE0" w:rsidRPr="00613AC7" w:rsidTr="003B6847">
        <w:trPr>
          <w:trHeight w:val="315"/>
        </w:trPr>
        <w:tc>
          <w:tcPr>
            <w:tcW w:w="772"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rPr>
                <w:b/>
              </w:rPr>
            </w:pPr>
          </w:p>
        </w:tc>
        <w:tc>
          <w:tcPr>
            <w:tcW w:w="1639"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1984"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Всего</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smartTag w:uri="urn:schemas-microsoft-com:office:smarttags" w:element="metricconverter">
              <w:smartTagPr>
                <w:attr w:name="ProductID" w:val="2016 г"/>
              </w:smartTagPr>
              <w:r>
                <w:t>2016</w:t>
              </w:r>
              <w:r w:rsidRPr="00613AC7">
                <w:t xml:space="preserve"> г</w:t>
              </w:r>
            </w:smartTag>
            <w:r w:rsidRPr="00613AC7">
              <w:t>.</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smartTag w:uri="urn:schemas-microsoft-com:office:smarttags" w:element="metricconverter">
              <w:smartTagPr>
                <w:attr w:name="ProductID" w:val="2017 г"/>
              </w:smartTagPr>
              <w:r>
                <w:t>2017</w:t>
              </w:r>
              <w:r w:rsidRPr="00613AC7">
                <w:t xml:space="preserve"> г</w:t>
              </w:r>
            </w:smartTag>
            <w:r w:rsidRPr="00613AC7">
              <w:t>.</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smartTag w:uri="urn:schemas-microsoft-com:office:smarttags" w:element="metricconverter">
              <w:smartTagPr>
                <w:attr w:name="ProductID" w:val="2018 г"/>
              </w:smartTagPr>
              <w:r>
                <w:t>2018</w:t>
              </w:r>
              <w:r w:rsidRPr="00613AC7">
                <w:t xml:space="preserve"> г</w:t>
              </w:r>
            </w:smartTag>
            <w:r w:rsidRPr="00613AC7">
              <w:t>.</w:t>
            </w:r>
          </w:p>
        </w:tc>
        <w:tc>
          <w:tcPr>
            <w:tcW w:w="1140"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smartTag w:uri="urn:schemas-microsoft-com:office:smarttags" w:element="metricconverter">
              <w:smartTagPr>
                <w:attr w:name="ProductID" w:val="2019 г"/>
              </w:smartTagPr>
              <w:r>
                <w:t>2019 г</w:t>
              </w:r>
            </w:smartTag>
            <w:r>
              <w:t>.</w:t>
            </w:r>
          </w:p>
        </w:tc>
        <w:tc>
          <w:tcPr>
            <w:tcW w:w="1128" w:type="dxa"/>
            <w:gridSpan w:val="5"/>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smartTag w:uri="urn:schemas-microsoft-com:office:smarttags" w:element="metricconverter">
              <w:smartTagPr>
                <w:attr w:name="ProductID" w:val="2020 г"/>
              </w:smartTagPr>
              <w:r>
                <w:t>2020 г</w:t>
              </w:r>
            </w:smartTag>
            <w: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c>
          <w:tcPr>
            <w:tcW w:w="2048"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r>
      <w:tr w:rsidR="00D02EE0" w:rsidRPr="00613AC7" w:rsidTr="003B6847">
        <w:trPr>
          <w:trHeight w:val="255"/>
        </w:trPr>
        <w:tc>
          <w:tcPr>
            <w:tcW w:w="14948" w:type="dxa"/>
            <w:gridSpan w:val="15"/>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 xml:space="preserve">1.Формирование общественного сознания по проблемам  </w:t>
            </w:r>
            <w:proofErr w:type="spellStart"/>
            <w:r w:rsidRPr="00613AC7">
              <w:t>энергоресурсосбережения</w:t>
            </w:r>
            <w:proofErr w:type="spellEnd"/>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1.1</w:t>
            </w: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Освещение вопросов по повышению культуры энергопотребления среди населения в средствах массовой информации</w:t>
            </w:r>
          </w:p>
        </w:tc>
        <w:tc>
          <w:tcPr>
            <w:tcW w:w="1984"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2,5</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0,5</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0,5</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0,5</w:t>
            </w:r>
          </w:p>
        </w:tc>
        <w:tc>
          <w:tcPr>
            <w:tcW w:w="1185"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0,5</w:t>
            </w:r>
          </w:p>
        </w:tc>
        <w:tc>
          <w:tcPr>
            <w:tcW w:w="1083" w:type="dxa"/>
            <w:gridSpan w:val="4"/>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0,5</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Администрация Усть-Чижапского сельского поселения</w:t>
            </w:r>
          </w:p>
        </w:tc>
        <w:tc>
          <w:tcPr>
            <w:tcW w:w="2048" w:type="dxa"/>
            <w:vMerge w:val="restart"/>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Создание условий для формирования и проведения политики энергосбережения на территории Усть-Чижапского сельского поселения</w:t>
            </w:r>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1.2</w:t>
            </w: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Разработка мер поощрения за результаты работы в сфере энергосбережения</w:t>
            </w:r>
          </w:p>
        </w:tc>
        <w:tc>
          <w:tcPr>
            <w:tcW w:w="1984"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2,5</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0,5</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0,5</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0,5</w:t>
            </w:r>
          </w:p>
        </w:tc>
        <w:tc>
          <w:tcPr>
            <w:tcW w:w="1185"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0,5</w:t>
            </w:r>
          </w:p>
        </w:tc>
        <w:tc>
          <w:tcPr>
            <w:tcW w:w="1083" w:type="dxa"/>
            <w:gridSpan w:val="4"/>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0,5</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Администрация Усть-Чижапского сельского поселения</w:t>
            </w:r>
          </w:p>
        </w:tc>
        <w:tc>
          <w:tcPr>
            <w:tcW w:w="2048" w:type="dxa"/>
            <w:vMerge/>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1.3</w:t>
            </w: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 xml:space="preserve">Обучение специалистов в области энергосбережения, в том числе по вопросам </w:t>
            </w:r>
            <w:r w:rsidRPr="00613AC7">
              <w:lastRenderedPageBreak/>
              <w:t xml:space="preserve">проведения энергетических обследований, подготовки и реализации </w:t>
            </w:r>
            <w:proofErr w:type="spellStart"/>
            <w:r w:rsidRPr="00613AC7">
              <w:t>энергосервисных</w:t>
            </w:r>
            <w:proofErr w:type="spellEnd"/>
            <w:r w:rsidRPr="00613AC7">
              <w:t xml:space="preserve"> договоров</w:t>
            </w:r>
          </w:p>
        </w:tc>
        <w:tc>
          <w:tcPr>
            <w:tcW w:w="1984"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lastRenderedPageBreak/>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7</w:t>
            </w:r>
            <w:r w:rsidRPr="00613AC7">
              <w:t>5,0</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15,0</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15,0</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15,0</w:t>
            </w:r>
          </w:p>
        </w:tc>
        <w:tc>
          <w:tcPr>
            <w:tcW w:w="1245" w:type="dxa"/>
            <w:gridSpan w:val="4"/>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15,0</w:t>
            </w:r>
          </w:p>
        </w:tc>
        <w:tc>
          <w:tcPr>
            <w:tcW w:w="1023"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15,0</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Администрация Усть-Чижапского сельского поселения</w:t>
            </w:r>
          </w:p>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rPr>
                <w:b/>
              </w:rPr>
            </w:pPr>
            <w:r w:rsidRPr="00613AC7">
              <w:t>Создание условий для эффективного решения вопросов энергосбережения</w:t>
            </w:r>
          </w:p>
        </w:tc>
      </w:tr>
      <w:tr w:rsidR="00D02EE0" w:rsidRPr="00613AC7" w:rsidTr="003B6847">
        <w:tc>
          <w:tcPr>
            <w:tcW w:w="2411"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lastRenderedPageBreak/>
              <w:t xml:space="preserve">Итого на формирование общественного  сознания по проблемам </w:t>
            </w:r>
            <w:proofErr w:type="spellStart"/>
            <w:r w:rsidRPr="00613AC7">
              <w:t>энергоресурсосбережения</w:t>
            </w:r>
            <w:proofErr w:type="spellEnd"/>
          </w:p>
        </w:tc>
        <w:tc>
          <w:tcPr>
            <w:tcW w:w="198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20</w:t>
            </w:r>
            <w:r w:rsidRPr="00613AC7">
              <w:rPr>
                <w:b/>
              </w:rPr>
              <w:t>,0</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4</w:t>
            </w:r>
            <w:r w:rsidRPr="00613AC7">
              <w:rPr>
                <w:b/>
              </w:rPr>
              <w:t>,0</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4</w:t>
            </w:r>
            <w:r w:rsidRPr="00613AC7">
              <w:rPr>
                <w:b/>
              </w:rPr>
              <w:t>,0</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4</w:t>
            </w:r>
            <w:r w:rsidRPr="00613AC7">
              <w:rPr>
                <w:b/>
              </w:rPr>
              <w:t>,0</w:t>
            </w:r>
          </w:p>
        </w:tc>
        <w:tc>
          <w:tcPr>
            <w:tcW w:w="1245" w:type="dxa"/>
            <w:gridSpan w:val="4"/>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4,0</w:t>
            </w:r>
          </w:p>
        </w:tc>
        <w:tc>
          <w:tcPr>
            <w:tcW w:w="1023"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4,0</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p>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p>
        </w:tc>
      </w:tr>
      <w:tr w:rsidR="00D02EE0" w:rsidRPr="00613AC7" w:rsidTr="003B6847">
        <w:tc>
          <w:tcPr>
            <w:tcW w:w="14948" w:type="dxa"/>
            <w:gridSpan w:val="15"/>
            <w:tcBorders>
              <w:top w:val="nil"/>
              <w:left w:val="single" w:sz="4" w:space="0" w:color="auto"/>
              <w:bottom w:val="single" w:sz="4" w:space="0" w:color="auto"/>
              <w:right w:val="single" w:sz="4" w:space="0" w:color="auto"/>
            </w:tcBorders>
          </w:tcPr>
          <w:p w:rsidR="00D02EE0" w:rsidRPr="00613AC7" w:rsidRDefault="00D02EE0" w:rsidP="003B6847">
            <w:pPr>
              <w:rPr>
                <w:b/>
              </w:rPr>
            </w:pPr>
            <w:r w:rsidRPr="00613AC7">
              <w:t xml:space="preserve">2. </w:t>
            </w:r>
            <w:proofErr w:type="spellStart"/>
            <w:r w:rsidRPr="00613AC7">
              <w:t>Энергоресурсосбережение</w:t>
            </w:r>
            <w:proofErr w:type="spellEnd"/>
            <w:r w:rsidRPr="00613AC7">
              <w:t xml:space="preserve"> на объектах  бюджетной сферы</w:t>
            </w:r>
          </w:p>
        </w:tc>
      </w:tr>
      <w:tr w:rsidR="00D02EE0" w:rsidRPr="00613AC7" w:rsidTr="003B6847">
        <w:tc>
          <w:tcPr>
            <w:tcW w:w="14948" w:type="dxa"/>
            <w:gridSpan w:val="15"/>
            <w:tcBorders>
              <w:top w:val="single" w:sz="4" w:space="0" w:color="auto"/>
              <w:left w:val="single" w:sz="4" w:space="0" w:color="auto"/>
              <w:bottom w:val="single" w:sz="4" w:space="0" w:color="auto"/>
              <w:right w:val="single" w:sz="4" w:space="0" w:color="auto"/>
            </w:tcBorders>
            <w:vAlign w:val="center"/>
          </w:tcPr>
          <w:p w:rsidR="00D02EE0" w:rsidRPr="00613AC7" w:rsidRDefault="00D02EE0" w:rsidP="003B6847">
            <w:pPr>
              <w:jc w:val="both"/>
            </w:pPr>
            <w:r w:rsidRPr="00613AC7">
              <w:t>2.1.Комплекс мер по созданию условий для эффективного использования  энергетических ресурсов</w:t>
            </w:r>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2.1.1</w:t>
            </w: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Проведение энергетического обследования (аудита) зданий</w:t>
            </w:r>
          </w:p>
        </w:tc>
        <w:tc>
          <w:tcPr>
            <w:tcW w:w="1984" w:type="dxa"/>
            <w:tcBorders>
              <w:top w:val="single" w:sz="4" w:space="0" w:color="auto"/>
              <w:left w:val="single" w:sz="4" w:space="0" w:color="auto"/>
              <w:bottom w:val="single" w:sz="4" w:space="0" w:color="auto"/>
              <w:right w:val="single" w:sz="4" w:space="0" w:color="auto"/>
            </w:tcBorders>
          </w:tcPr>
          <w:p w:rsidR="00D02EE0" w:rsidRPr="002E410F" w:rsidRDefault="00D02EE0" w:rsidP="003B6847">
            <w:r w:rsidRPr="00613AC7">
              <w:t>Бюджетные средства;</w:t>
            </w:r>
          </w:p>
          <w:p w:rsidR="00D02EE0" w:rsidRPr="00613AC7" w:rsidRDefault="00D02EE0" w:rsidP="003B6847">
            <w:r w:rsidRPr="00613AC7">
              <w:t>Средства предприятий</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rPr>
                <w:b/>
              </w:rPr>
            </w:pPr>
            <w:r>
              <w:rPr>
                <w:b/>
              </w:rPr>
              <w:t>100</w:t>
            </w:r>
            <w:r w:rsidRPr="00613AC7">
              <w:rPr>
                <w:b/>
              </w:rPr>
              <w:t>,0</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20,0</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20,0</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20,0</w:t>
            </w:r>
          </w:p>
        </w:tc>
        <w:tc>
          <w:tcPr>
            <w:tcW w:w="1260" w:type="dxa"/>
            <w:gridSpan w:val="5"/>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20,0</w:t>
            </w:r>
          </w:p>
        </w:tc>
        <w:tc>
          <w:tcPr>
            <w:tcW w:w="1008"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20,0</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Администрация Усть-Чижапского сельского поселения, М</w:t>
            </w:r>
            <w:r w:rsidR="00CB18D2">
              <w:t>КУК «Березовский БДЦ»</w:t>
            </w:r>
            <w:r w:rsidRPr="00613AC7">
              <w:t>, МУП «ЖКХ Березовское</w:t>
            </w:r>
            <w:r>
              <w:t>»</w:t>
            </w:r>
            <w:r w:rsidRPr="00613AC7">
              <w:t xml:space="preserve"> </w:t>
            </w:r>
          </w:p>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Разработка технико-экономических  обоснований</w:t>
            </w:r>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2.1.2.</w:t>
            </w: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Замена электрических ламп  накаливания    (светильнико</w:t>
            </w:r>
            <w:r w:rsidRPr="00613AC7">
              <w:lastRenderedPageBreak/>
              <w:t xml:space="preserve">в) </w:t>
            </w:r>
            <w:proofErr w:type="gramStart"/>
            <w:r w:rsidRPr="00613AC7">
              <w:t>на</w:t>
            </w:r>
            <w:proofErr w:type="gramEnd"/>
            <w:r w:rsidRPr="00613AC7">
              <w:t xml:space="preserve"> энергосберегающие</w:t>
            </w:r>
          </w:p>
        </w:tc>
        <w:tc>
          <w:tcPr>
            <w:tcW w:w="1984"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lastRenderedPageBreak/>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60</w:t>
            </w:r>
            <w:r w:rsidRPr="00613AC7">
              <w:rPr>
                <w:b/>
              </w:rPr>
              <w:t>,0</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15</w:t>
            </w:r>
            <w:r w:rsidRPr="00613AC7">
              <w:t>,0</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15</w:t>
            </w:r>
            <w:r w:rsidRPr="00613AC7">
              <w:t>,0</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10</w:t>
            </w:r>
            <w:r w:rsidRPr="00613AC7">
              <w:t>,0</w:t>
            </w:r>
          </w:p>
        </w:tc>
        <w:tc>
          <w:tcPr>
            <w:tcW w:w="1245" w:type="dxa"/>
            <w:gridSpan w:val="4"/>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10,0</w:t>
            </w:r>
          </w:p>
        </w:tc>
        <w:tc>
          <w:tcPr>
            <w:tcW w:w="1023"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10,0</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CB18D2">
            <w:r w:rsidRPr="00613AC7">
              <w:t>Администрация Усть-Чижапского сельского</w:t>
            </w:r>
            <w:r w:rsidR="00CB18D2">
              <w:t xml:space="preserve"> поселения, </w:t>
            </w:r>
            <w:r w:rsidR="00CB18D2">
              <w:lastRenderedPageBreak/>
              <w:t>МКУК «Березовский БДЦ</w:t>
            </w:r>
            <w:r w:rsidRPr="00613AC7">
              <w:t xml:space="preserve">», </w:t>
            </w:r>
          </w:p>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lastRenderedPageBreak/>
              <w:t>Сокращение затрат  на оплату энергоресурсов</w:t>
            </w:r>
          </w:p>
        </w:tc>
      </w:tr>
      <w:tr w:rsidR="00D02EE0" w:rsidRPr="00613AC7" w:rsidTr="003B6847">
        <w:tc>
          <w:tcPr>
            <w:tcW w:w="14948" w:type="dxa"/>
            <w:gridSpan w:val="15"/>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lastRenderedPageBreak/>
              <w:t xml:space="preserve">2.2. Комплекс мер по </w:t>
            </w:r>
            <w:proofErr w:type="spellStart"/>
            <w:r w:rsidRPr="00613AC7">
              <w:t>энергоресурсосбережению</w:t>
            </w:r>
            <w:proofErr w:type="spellEnd"/>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rsidRPr="00613AC7">
              <w:t>2.2.1.</w:t>
            </w: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Замена системы отопления в  здании администрации</w:t>
            </w:r>
          </w:p>
        </w:tc>
        <w:tc>
          <w:tcPr>
            <w:tcW w:w="1984"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125</w:t>
            </w:r>
            <w:r w:rsidRPr="00613AC7">
              <w:rPr>
                <w:b/>
              </w:rPr>
              <w:t>,0</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125,0</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w:t>
            </w:r>
          </w:p>
        </w:tc>
        <w:tc>
          <w:tcPr>
            <w:tcW w:w="1245" w:type="dxa"/>
            <w:gridSpan w:val="4"/>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w:t>
            </w:r>
          </w:p>
        </w:tc>
        <w:tc>
          <w:tcPr>
            <w:tcW w:w="1023"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Администрация Усть-Чижапского сельского поселения.</w:t>
            </w:r>
          </w:p>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Экономия энергоресурсов, и сокращение потерь тепловой энергии</w:t>
            </w:r>
          </w:p>
        </w:tc>
      </w:tr>
      <w:tr w:rsidR="00D02EE0" w:rsidRPr="00613AC7" w:rsidTr="003B6847">
        <w:tc>
          <w:tcPr>
            <w:tcW w:w="14948" w:type="dxa"/>
            <w:gridSpan w:val="15"/>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both"/>
            </w:pPr>
            <w:r w:rsidRPr="00613AC7">
              <w:t>2.3. Рациональное использование электрической энергии и экономия топливно-энергетических ресурсов</w:t>
            </w:r>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t xml:space="preserve">Установка </w:t>
            </w:r>
            <w:proofErr w:type="spellStart"/>
            <w:r>
              <w:t>теплосчетчи</w:t>
            </w:r>
            <w:proofErr w:type="spellEnd"/>
            <w:r>
              <w:t xml:space="preserve"> к</w:t>
            </w:r>
            <w:r w:rsidRPr="00613AC7">
              <w:t>ов в котельных, и на каждый объект потребителей</w:t>
            </w:r>
          </w:p>
        </w:tc>
        <w:tc>
          <w:tcPr>
            <w:tcW w:w="1984"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Средства предприятий</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0</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w:t>
            </w:r>
          </w:p>
        </w:tc>
        <w:tc>
          <w:tcPr>
            <w:tcW w:w="1215"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w:t>
            </w:r>
          </w:p>
        </w:tc>
        <w:tc>
          <w:tcPr>
            <w:tcW w:w="1053"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0</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t>МУП «ЖКХ Берё</w:t>
            </w:r>
            <w:r w:rsidRPr="00613AC7">
              <w:t>зовское», бюджетные учреждения поселения</w:t>
            </w:r>
          </w:p>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Экономия  топливно-энергетических ресурсов</w:t>
            </w:r>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Замена кровли на здании школьной котельной</w:t>
            </w:r>
          </w:p>
        </w:tc>
        <w:tc>
          <w:tcPr>
            <w:tcW w:w="1984" w:type="dxa"/>
            <w:tcBorders>
              <w:top w:val="single" w:sz="4" w:space="0" w:color="auto"/>
              <w:left w:val="single" w:sz="4" w:space="0" w:color="auto"/>
              <w:bottom w:val="single" w:sz="4" w:space="0" w:color="auto"/>
              <w:right w:val="single" w:sz="4" w:space="0" w:color="auto"/>
            </w:tcBorders>
          </w:tcPr>
          <w:p w:rsidR="00D02EE0" w:rsidRPr="002E410F" w:rsidRDefault="00D02EE0" w:rsidP="003B6847">
            <w:r w:rsidRPr="00613AC7">
              <w:t>Бюджетные средства;</w:t>
            </w:r>
          </w:p>
          <w:p w:rsidR="00D02EE0" w:rsidRPr="00613AC7" w:rsidRDefault="00D02EE0" w:rsidP="003B6847">
            <w:r w:rsidRPr="00613AC7">
              <w:t>Средства предприятий</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 w:rsidR="00D02EE0" w:rsidRPr="00613AC7" w:rsidRDefault="00D02EE0" w:rsidP="003B6847">
            <w:pPr>
              <w:jc w:val="center"/>
              <w:rPr>
                <w:b/>
              </w:rPr>
            </w:pPr>
            <w:r>
              <w:rPr>
                <w:b/>
              </w:rPr>
              <w:t>50</w:t>
            </w:r>
          </w:p>
        </w:tc>
        <w:tc>
          <w:tcPr>
            <w:tcW w:w="992" w:type="dxa"/>
            <w:tcBorders>
              <w:top w:val="single" w:sz="4" w:space="0" w:color="auto"/>
              <w:left w:val="single" w:sz="4" w:space="0" w:color="auto"/>
              <w:bottom w:val="single" w:sz="4" w:space="0" w:color="auto"/>
              <w:right w:val="single" w:sz="4" w:space="0" w:color="auto"/>
            </w:tcBorders>
          </w:tcPr>
          <w:p w:rsidR="00D02EE0" w:rsidRDefault="00D02EE0" w:rsidP="003B6847">
            <w:pPr>
              <w:jc w:val="center"/>
            </w:pPr>
          </w:p>
          <w:p w:rsidR="00D02EE0" w:rsidRPr="00613AC7" w:rsidRDefault="00D02EE0" w:rsidP="003B6847">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D02EE0" w:rsidRDefault="00D02EE0" w:rsidP="003B6847">
            <w:pPr>
              <w:jc w:val="center"/>
            </w:pPr>
          </w:p>
          <w:p w:rsidR="00D02EE0" w:rsidRPr="00613AC7" w:rsidRDefault="00D02EE0" w:rsidP="003B6847">
            <w:pPr>
              <w:jc w:val="center"/>
            </w:pPr>
            <w:r>
              <w:t>50</w:t>
            </w:r>
          </w:p>
        </w:tc>
        <w:tc>
          <w:tcPr>
            <w:tcW w:w="1134" w:type="dxa"/>
            <w:tcBorders>
              <w:top w:val="single" w:sz="4" w:space="0" w:color="auto"/>
              <w:left w:val="single" w:sz="4" w:space="0" w:color="auto"/>
              <w:bottom w:val="single" w:sz="4" w:space="0" w:color="auto"/>
              <w:right w:val="single" w:sz="4" w:space="0" w:color="auto"/>
            </w:tcBorders>
          </w:tcPr>
          <w:p w:rsidR="00D02EE0" w:rsidRDefault="00D02EE0" w:rsidP="003B6847">
            <w:pPr>
              <w:jc w:val="center"/>
            </w:pPr>
          </w:p>
          <w:p w:rsidR="00D02EE0" w:rsidRPr="00613AC7" w:rsidRDefault="00D02EE0" w:rsidP="003B6847">
            <w:pPr>
              <w:jc w:val="center"/>
            </w:pPr>
            <w:r>
              <w:t>-</w:t>
            </w:r>
          </w:p>
        </w:tc>
        <w:tc>
          <w:tcPr>
            <w:tcW w:w="1215" w:type="dxa"/>
            <w:gridSpan w:val="3"/>
            <w:tcBorders>
              <w:top w:val="single" w:sz="4" w:space="0" w:color="auto"/>
              <w:left w:val="single" w:sz="4" w:space="0" w:color="auto"/>
              <w:bottom w:val="single" w:sz="4" w:space="0" w:color="auto"/>
              <w:right w:val="single" w:sz="4" w:space="0" w:color="auto"/>
            </w:tcBorders>
          </w:tcPr>
          <w:p w:rsidR="00D02EE0" w:rsidRDefault="00D02EE0" w:rsidP="003B6847">
            <w:pPr>
              <w:jc w:val="center"/>
            </w:pPr>
          </w:p>
          <w:p w:rsidR="00D02EE0" w:rsidRPr="00613AC7" w:rsidRDefault="00D02EE0" w:rsidP="003B6847">
            <w:pPr>
              <w:jc w:val="center"/>
            </w:pPr>
            <w:r>
              <w:t>-</w:t>
            </w:r>
          </w:p>
        </w:tc>
        <w:tc>
          <w:tcPr>
            <w:tcW w:w="1053" w:type="dxa"/>
            <w:gridSpan w:val="3"/>
            <w:tcBorders>
              <w:top w:val="single" w:sz="4" w:space="0" w:color="auto"/>
              <w:left w:val="single" w:sz="4" w:space="0" w:color="auto"/>
              <w:bottom w:val="single" w:sz="4" w:space="0" w:color="auto"/>
              <w:right w:val="single" w:sz="4" w:space="0" w:color="auto"/>
            </w:tcBorders>
          </w:tcPr>
          <w:p w:rsidR="00D02EE0" w:rsidRDefault="00D02EE0" w:rsidP="003B6847">
            <w:pPr>
              <w:jc w:val="center"/>
            </w:pPr>
          </w:p>
          <w:p w:rsidR="00D02EE0" w:rsidRPr="00613AC7" w:rsidRDefault="00D02EE0" w:rsidP="003B6847">
            <w:pPr>
              <w:jc w:val="center"/>
            </w:pPr>
            <w:r>
              <w:t>-</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t>МУП «ЖКХ Берё</w:t>
            </w:r>
            <w:r w:rsidRPr="00613AC7">
              <w:t>зовское»</w:t>
            </w:r>
          </w:p>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Экономия топливно-энергетических ресурсов</w:t>
            </w:r>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p>
        </w:tc>
        <w:tc>
          <w:tcPr>
            <w:tcW w:w="1639"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Оптимизация систем уличного освещения</w:t>
            </w:r>
          </w:p>
        </w:tc>
        <w:tc>
          <w:tcPr>
            <w:tcW w:w="1984"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Бюджетные средства</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25,0</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5,0</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5,0</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5,0</w:t>
            </w:r>
          </w:p>
        </w:tc>
        <w:tc>
          <w:tcPr>
            <w:tcW w:w="1215"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5,0</w:t>
            </w:r>
          </w:p>
        </w:tc>
        <w:tc>
          <w:tcPr>
            <w:tcW w:w="1053"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5,0</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Администрация Усть-Чижапского сельского поселения</w:t>
            </w:r>
          </w:p>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r w:rsidRPr="00613AC7">
              <w:t>снижение бюджетных расходов на энергопотребление</w:t>
            </w:r>
          </w:p>
        </w:tc>
      </w:tr>
      <w:tr w:rsidR="00D02EE0" w:rsidRPr="00613AC7" w:rsidTr="003B6847">
        <w:tc>
          <w:tcPr>
            <w:tcW w:w="77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p>
        </w:tc>
        <w:tc>
          <w:tcPr>
            <w:tcW w:w="3623" w:type="dxa"/>
            <w:gridSpan w:val="2"/>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right"/>
            </w:pPr>
            <w:r w:rsidRPr="00613AC7">
              <w:t>ИТОГО по программе</w:t>
            </w:r>
          </w:p>
        </w:tc>
        <w:tc>
          <w:tcPr>
            <w:tcW w:w="993"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rPr>
                <w:b/>
              </w:rPr>
            </w:pPr>
            <w:r>
              <w:rPr>
                <w:b/>
              </w:rPr>
              <w:t>460</w:t>
            </w:r>
            <w:r w:rsidRPr="00613AC7">
              <w:rPr>
                <w:b/>
              </w:rPr>
              <w:t>,00</w:t>
            </w:r>
          </w:p>
        </w:tc>
        <w:tc>
          <w:tcPr>
            <w:tcW w:w="992"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60</w:t>
            </w:r>
            <w:r w:rsidRPr="00613AC7">
              <w:t>,00</w:t>
            </w:r>
          </w:p>
        </w:tc>
        <w:tc>
          <w:tcPr>
            <w:tcW w:w="1276"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235</w:t>
            </w:r>
            <w:r w:rsidRPr="00613AC7">
              <w:t>,00</w:t>
            </w:r>
          </w:p>
        </w:tc>
        <w:tc>
          <w:tcPr>
            <w:tcW w:w="1134" w:type="dxa"/>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55</w:t>
            </w:r>
            <w:r w:rsidRPr="00613AC7">
              <w:t>,00</w:t>
            </w:r>
          </w:p>
        </w:tc>
        <w:tc>
          <w:tcPr>
            <w:tcW w:w="1215"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55,00</w:t>
            </w:r>
          </w:p>
        </w:tc>
        <w:tc>
          <w:tcPr>
            <w:tcW w:w="1053" w:type="dxa"/>
            <w:gridSpan w:val="3"/>
            <w:tcBorders>
              <w:top w:val="single" w:sz="4" w:space="0" w:color="auto"/>
              <w:left w:val="single" w:sz="4" w:space="0" w:color="auto"/>
              <w:bottom w:val="single" w:sz="4" w:space="0" w:color="auto"/>
              <w:right w:val="single" w:sz="4" w:space="0" w:color="auto"/>
            </w:tcBorders>
          </w:tcPr>
          <w:p w:rsidR="00D02EE0" w:rsidRPr="00613AC7" w:rsidRDefault="00D02EE0" w:rsidP="003B6847">
            <w:pPr>
              <w:jc w:val="center"/>
            </w:pPr>
            <w:r>
              <w:t>55,00</w:t>
            </w:r>
          </w:p>
        </w:tc>
        <w:tc>
          <w:tcPr>
            <w:tcW w:w="1842" w:type="dxa"/>
            <w:tcBorders>
              <w:top w:val="single" w:sz="4" w:space="0" w:color="auto"/>
              <w:left w:val="single" w:sz="4" w:space="0" w:color="auto"/>
              <w:bottom w:val="single" w:sz="4" w:space="0" w:color="auto"/>
              <w:right w:val="single" w:sz="4" w:space="0" w:color="auto"/>
            </w:tcBorders>
          </w:tcPr>
          <w:p w:rsidR="00D02EE0" w:rsidRPr="00613AC7" w:rsidRDefault="00D02EE0" w:rsidP="003B6847"/>
        </w:tc>
        <w:tc>
          <w:tcPr>
            <w:tcW w:w="2048" w:type="dxa"/>
            <w:tcBorders>
              <w:top w:val="single" w:sz="4" w:space="0" w:color="auto"/>
              <w:left w:val="single" w:sz="4" w:space="0" w:color="auto"/>
              <w:bottom w:val="single" w:sz="4" w:space="0" w:color="auto"/>
              <w:right w:val="single" w:sz="4" w:space="0" w:color="auto"/>
            </w:tcBorders>
          </w:tcPr>
          <w:p w:rsidR="00D02EE0" w:rsidRPr="00613AC7" w:rsidRDefault="00D02EE0" w:rsidP="003B6847"/>
        </w:tc>
      </w:tr>
    </w:tbl>
    <w:p w:rsidR="00D02EE0" w:rsidRPr="002E410F" w:rsidRDefault="00D02EE0" w:rsidP="00D02EE0">
      <w:pPr>
        <w:jc w:val="center"/>
        <w:rPr>
          <w:b/>
        </w:rPr>
      </w:pPr>
    </w:p>
    <w:p w:rsidR="00D02EE0" w:rsidRPr="002E410F" w:rsidRDefault="00D02EE0" w:rsidP="00D02EE0"/>
    <w:p w:rsidR="00D02EE0" w:rsidRDefault="00D02EE0" w:rsidP="00D02EE0"/>
    <w:p w:rsidR="00D02EE0" w:rsidRDefault="00D02EE0" w:rsidP="00D02EE0"/>
    <w:p w:rsidR="00D02EE0" w:rsidRDefault="00D02EE0" w:rsidP="00D02EE0">
      <w:pPr>
        <w:sectPr w:rsidR="00D02EE0" w:rsidSect="003B6847">
          <w:pgSz w:w="16838" w:h="11906" w:orient="landscape"/>
          <w:pgMar w:top="1701" w:right="566" w:bottom="850" w:left="1134" w:header="708" w:footer="708" w:gutter="0"/>
          <w:cols w:space="708"/>
          <w:docGrid w:linePitch="360"/>
        </w:sectPr>
      </w:pPr>
    </w:p>
    <w:p w:rsidR="00D02EE0" w:rsidRDefault="00D02EE0" w:rsidP="00D02EE0"/>
    <w:p w:rsidR="00D02EE0" w:rsidRPr="00FA1911" w:rsidRDefault="00D02EE0" w:rsidP="00D02EE0">
      <w:pPr>
        <w:jc w:val="center"/>
        <w:rPr>
          <w:b/>
        </w:rPr>
      </w:pPr>
      <w:r w:rsidRPr="00FA1911">
        <w:rPr>
          <w:b/>
        </w:rPr>
        <w:t>10. Перспектива развития энергетической эффективности  и энергоснабжения на территории Усть-Чижапского сельского поселения Каргасокского района Томской области на 2021-2033 г</w:t>
      </w:r>
      <w:proofErr w:type="gramStart"/>
      <w:r w:rsidRPr="00FA1911">
        <w:rPr>
          <w:b/>
        </w:rPr>
        <w:t>.г</w:t>
      </w:r>
      <w:proofErr w:type="gramEnd"/>
    </w:p>
    <w:p w:rsidR="00D02EE0" w:rsidRPr="002E410F" w:rsidRDefault="00D02EE0" w:rsidP="00D02EE0"/>
    <w:p w:rsidR="00D02EE0" w:rsidRDefault="00D02EE0" w:rsidP="00D02EE0">
      <w:pPr>
        <w:numPr>
          <w:ilvl w:val="0"/>
          <w:numId w:val="46"/>
        </w:numPr>
        <w:spacing w:after="200" w:line="276" w:lineRule="auto"/>
        <w:jc w:val="both"/>
      </w:pPr>
      <w:r>
        <w:t>О</w:t>
      </w:r>
      <w:r w:rsidRPr="00FA1911">
        <w:t>птимизация систем жизнеобеспечения поселения с внедрением  энергосберегающих технологий и повышение эффективности использования топливно-энергетических  ресурсов</w:t>
      </w:r>
      <w:r>
        <w:t>;</w:t>
      </w:r>
    </w:p>
    <w:p w:rsidR="00D02EE0" w:rsidRDefault="00D02EE0" w:rsidP="00D02EE0">
      <w:pPr>
        <w:numPr>
          <w:ilvl w:val="0"/>
          <w:numId w:val="46"/>
        </w:numPr>
        <w:spacing w:after="200" w:line="276" w:lineRule="auto"/>
        <w:jc w:val="both"/>
      </w:pPr>
      <w:r>
        <w:t>С</w:t>
      </w:r>
      <w:r w:rsidRPr="00613AC7">
        <w:t>нижение затрат бюджетных средств за потребление энергетических ресурсов</w:t>
      </w:r>
      <w:r>
        <w:t>;</w:t>
      </w:r>
    </w:p>
    <w:p w:rsidR="00D02EE0" w:rsidRDefault="00D02EE0" w:rsidP="00D02EE0">
      <w:pPr>
        <w:numPr>
          <w:ilvl w:val="0"/>
          <w:numId w:val="46"/>
        </w:numPr>
        <w:spacing w:after="200" w:line="276" w:lineRule="auto"/>
        <w:jc w:val="both"/>
      </w:pPr>
      <w:r>
        <w:t>Экономия энергетических ресурсов;</w:t>
      </w:r>
    </w:p>
    <w:p w:rsidR="00D02EE0" w:rsidRDefault="00D02EE0" w:rsidP="00D02EE0">
      <w:pPr>
        <w:numPr>
          <w:ilvl w:val="0"/>
          <w:numId w:val="46"/>
        </w:numPr>
        <w:spacing w:after="200" w:line="276" w:lineRule="auto"/>
        <w:jc w:val="both"/>
      </w:pPr>
      <w:r>
        <w:t>Р</w:t>
      </w:r>
      <w:r w:rsidRPr="002E410F">
        <w:t>емонт зданий, строений, сооружений бюджетной сферы и ЖКХ в соответствии с  установленными законодательством требованиями энергетической эффективности;</w:t>
      </w:r>
    </w:p>
    <w:p w:rsidR="00D02EE0" w:rsidRPr="002E410F" w:rsidRDefault="00D02EE0" w:rsidP="00D02EE0">
      <w:pPr>
        <w:numPr>
          <w:ilvl w:val="0"/>
          <w:numId w:val="46"/>
        </w:numPr>
        <w:spacing w:after="200" w:line="276" w:lineRule="auto"/>
        <w:jc w:val="both"/>
      </w:pPr>
      <w:r>
        <w:t>Р</w:t>
      </w:r>
      <w:r w:rsidRPr="002E410F">
        <w:t>азвитие механизма привлечения  инвестиций для реализации мероприятий  Программы</w:t>
      </w:r>
      <w:r>
        <w:t>.</w:t>
      </w:r>
    </w:p>
    <w:p w:rsidR="00331044" w:rsidRPr="00C347FB" w:rsidRDefault="00331044">
      <w:pPr>
        <w:rPr>
          <w:sz w:val="26"/>
          <w:szCs w:val="26"/>
        </w:rPr>
      </w:pPr>
    </w:p>
    <w:sectPr w:rsidR="00331044" w:rsidRPr="00C347FB" w:rsidSect="00C347FB">
      <w:footerReference w:type="even" r:id="rId7"/>
      <w:footerReference w:type="default" r:id="rId8"/>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67" w:rsidRDefault="007D4C67" w:rsidP="00916804">
      <w:r>
        <w:separator/>
      </w:r>
    </w:p>
  </w:endnote>
  <w:endnote w:type="continuationSeparator" w:id="0">
    <w:p w:rsidR="007D4C67" w:rsidRDefault="007D4C67" w:rsidP="00916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47" w:rsidRDefault="003B6847" w:rsidP="003B684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B6847" w:rsidRDefault="003B684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847" w:rsidRDefault="003B6847" w:rsidP="003B684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B18D2">
      <w:rPr>
        <w:rStyle w:val="aa"/>
        <w:noProof/>
      </w:rPr>
      <w:t>16</w:t>
    </w:r>
    <w:r>
      <w:rPr>
        <w:rStyle w:val="aa"/>
      </w:rPr>
      <w:fldChar w:fldCharType="end"/>
    </w:r>
  </w:p>
  <w:p w:rsidR="003B6847" w:rsidRDefault="003B68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67" w:rsidRDefault="007D4C67" w:rsidP="00916804">
      <w:r>
        <w:separator/>
      </w:r>
    </w:p>
  </w:footnote>
  <w:footnote w:type="continuationSeparator" w:id="0">
    <w:p w:rsidR="007D4C67" w:rsidRDefault="007D4C67" w:rsidP="00916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3A0C72"/>
    <w:multiLevelType w:val="hybridMultilevel"/>
    <w:tmpl w:val="B44851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C6881"/>
    <w:multiLevelType w:val="hybridMultilevel"/>
    <w:tmpl w:val="9190E862"/>
    <w:lvl w:ilvl="0" w:tplc="ECD40A0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26876A2"/>
    <w:multiLevelType w:val="hybridMultilevel"/>
    <w:tmpl w:val="26AE23A8"/>
    <w:lvl w:ilvl="0" w:tplc="707A65E0">
      <w:start w:val="1"/>
      <w:numFmt w:val="decimal"/>
      <w:lvlText w:val="%1."/>
      <w:lvlJc w:val="left"/>
      <w:pPr>
        <w:tabs>
          <w:tab w:val="num" w:pos="759"/>
        </w:tabs>
        <w:ind w:left="759" w:hanging="360"/>
      </w:pPr>
      <w:rPr>
        <w:rFonts w:hint="default"/>
        <w:b/>
      </w:rPr>
    </w:lvl>
    <w:lvl w:ilvl="1" w:tplc="04190019" w:tentative="1">
      <w:start w:val="1"/>
      <w:numFmt w:val="lowerLetter"/>
      <w:lvlText w:val="%2."/>
      <w:lvlJc w:val="left"/>
      <w:pPr>
        <w:tabs>
          <w:tab w:val="num" w:pos="1479"/>
        </w:tabs>
        <w:ind w:left="1479" w:hanging="360"/>
      </w:p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3">
    <w:nsid w:val="05A944BA"/>
    <w:multiLevelType w:val="hybridMultilevel"/>
    <w:tmpl w:val="962810A0"/>
    <w:lvl w:ilvl="0" w:tplc="6F7EAFA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84052D"/>
    <w:multiLevelType w:val="hybridMultilevel"/>
    <w:tmpl w:val="C936B474"/>
    <w:lvl w:ilvl="0" w:tplc="E45050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07920966"/>
    <w:multiLevelType w:val="multilevel"/>
    <w:tmpl w:val="8642F84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6">
    <w:nsid w:val="0B7069CB"/>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0BDD5922"/>
    <w:multiLevelType w:val="hybridMultilevel"/>
    <w:tmpl w:val="810E8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792145"/>
    <w:multiLevelType w:val="multilevel"/>
    <w:tmpl w:val="1A7662B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11"/>
        </w:tabs>
        <w:ind w:left="711" w:hanging="540"/>
      </w:pPr>
      <w:rPr>
        <w:rFonts w:hint="default"/>
      </w:rPr>
    </w:lvl>
    <w:lvl w:ilvl="2">
      <w:start w:val="6"/>
      <w:numFmt w:val="decimal"/>
      <w:lvlText w:val="%1.%2.%3."/>
      <w:lvlJc w:val="left"/>
      <w:pPr>
        <w:tabs>
          <w:tab w:val="num" w:pos="2430"/>
        </w:tabs>
        <w:ind w:left="2430" w:hanging="720"/>
      </w:pPr>
      <w:rPr>
        <w:rFonts w:hint="default"/>
      </w:rPr>
    </w:lvl>
    <w:lvl w:ilvl="3">
      <w:start w:val="1"/>
      <w:numFmt w:val="decimal"/>
      <w:lvlText w:val="%1.%2.%3.%4."/>
      <w:lvlJc w:val="left"/>
      <w:pPr>
        <w:tabs>
          <w:tab w:val="num" w:pos="1233"/>
        </w:tabs>
        <w:ind w:left="1233" w:hanging="72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1935"/>
        </w:tabs>
        <w:ind w:left="1935" w:hanging="108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637"/>
        </w:tabs>
        <w:ind w:left="2637" w:hanging="1440"/>
      </w:pPr>
      <w:rPr>
        <w:rFonts w:hint="default"/>
      </w:rPr>
    </w:lvl>
    <w:lvl w:ilvl="8">
      <w:start w:val="1"/>
      <w:numFmt w:val="decimal"/>
      <w:lvlText w:val="%1.%2.%3.%4.%5.%6.%7.%8.%9."/>
      <w:lvlJc w:val="left"/>
      <w:pPr>
        <w:tabs>
          <w:tab w:val="num" w:pos="3168"/>
        </w:tabs>
        <w:ind w:left="3168" w:hanging="1800"/>
      </w:pPr>
      <w:rPr>
        <w:rFonts w:hint="default"/>
      </w:rPr>
    </w:lvl>
  </w:abstractNum>
  <w:abstractNum w:abstractNumId="9">
    <w:nsid w:val="0E520BCA"/>
    <w:multiLevelType w:val="hybridMultilevel"/>
    <w:tmpl w:val="C936B474"/>
    <w:lvl w:ilvl="0" w:tplc="E450508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0EC7266E"/>
    <w:multiLevelType w:val="multilevel"/>
    <w:tmpl w:val="253A6E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F6A03DE"/>
    <w:multiLevelType w:val="hybridMultilevel"/>
    <w:tmpl w:val="4F3AB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0B5C8C"/>
    <w:multiLevelType w:val="hybridMultilevel"/>
    <w:tmpl w:val="4962BFDC"/>
    <w:lvl w:ilvl="0" w:tplc="E76A4CB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3">
    <w:nsid w:val="1C9D66B6"/>
    <w:multiLevelType w:val="hybridMultilevel"/>
    <w:tmpl w:val="C4E4E86E"/>
    <w:lvl w:ilvl="0" w:tplc="6FB28B6E">
      <w:start w:val="1"/>
      <w:numFmt w:val="decimal"/>
      <w:lvlText w:val="%1."/>
      <w:lvlJc w:val="left"/>
      <w:pPr>
        <w:tabs>
          <w:tab w:val="num" w:pos="759"/>
        </w:tabs>
        <w:ind w:left="759" w:hanging="360"/>
      </w:pPr>
      <w:rPr>
        <w:rFonts w:hint="default"/>
        <w:b/>
      </w:rPr>
    </w:lvl>
    <w:lvl w:ilvl="1" w:tplc="04190019">
      <w:start w:val="1"/>
      <w:numFmt w:val="lowerLetter"/>
      <w:lvlText w:val="%2."/>
      <w:lvlJc w:val="left"/>
      <w:pPr>
        <w:tabs>
          <w:tab w:val="num" w:pos="1269"/>
        </w:tabs>
        <w:ind w:left="1269" w:hanging="360"/>
      </w:pPr>
    </w:lvl>
    <w:lvl w:ilvl="2" w:tplc="0419001B" w:tentative="1">
      <w:start w:val="1"/>
      <w:numFmt w:val="lowerRoman"/>
      <w:lvlText w:val="%3."/>
      <w:lvlJc w:val="right"/>
      <w:pPr>
        <w:tabs>
          <w:tab w:val="num" w:pos="1989"/>
        </w:tabs>
        <w:ind w:left="1989" w:hanging="180"/>
      </w:pPr>
    </w:lvl>
    <w:lvl w:ilvl="3" w:tplc="0419000F">
      <w:start w:val="1"/>
      <w:numFmt w:val="decimal"/>
      <w:lvlText w:val="%4."/>
      <w:lvlJc w:val="left"/>
      <w:pPr>
        <w:tabs>
          <w:tab w:val="num" w:pos="2709"/>
        </w:tabs>
        <w:ind w:left="2709" w:hanging="360"/>
      </w:pPr>
      <w:rPr>
        <w:rFonts w:hint="default"/>
        <w:b/>
      </w:rPr>
    </w:lvl>
    <w:lvl w:ilvl="4" w:tplc="04190019" w:tentative="1">
      <w:start w:val="1"/>
      <w:numFmt w:val="lowerLetter"/>
      <w:lvlText w:val="%5."/>
      <w:lvlJc w:val="left"/>
      <w:pPr>
        <w:tabs>
          <w:tab w:val="num" w:pos="3429"/>
        </w:tabs>
        <w:ind w:left="3429" w:hanging="360"/>
      </w:pPr>
    </w:lvl>
    <w:lvl w:ilvl="5" w:tplc="0419001B" w:tentative="1">
      <w:start w:val="1"/>
      <w:numFmt w:val="lowerRoman"/>
      <w:lvlText w:val="%6."/>
      <w:lvlJc w:val="right"/>
      <w:pPr>
        <w:tabs>
          <w:tab w:val="num" w:pos="4149"/>
        </w:tabs>
        <w:ind w:left="4149" w:hanging="180"/>
      </w:pPr>
    </w:lvl>
    <w:lvl w:ilvl="6" w:tplc="0419000F" w:tentative="1">
      <w:start w:val="1"/>
      <w:numFmt w:val="decimal"/>
      <w:lvlText w:val="%7."/>
      <w:lvlJc w:val="left"/>
      <w:pPr>
        <w:tabs>
          <w:tab w:val="num" w:pos="4869"/>
        </w:tabs>
        <w:ind w:left="4869" w:hanging="360"/>
      </w:pPr>
    </w:lvl>
    <w:lvl w:ilvl="7" w:tplc="04190019" w:tentative="1">
      <w:start w:val="1"/>
      <w:numFmt w:val="lowerLetter"/>
      <w:lvlText w:val="%8."/>
      <w:lvlJc w:val="left"/>
      <w:pPr>
        <w:tabs>
          <w:tab w:val="num" w:pos="5589"/>
        </w:tabs>
        <w:ind w:left="5589" w:hanging="360"/>
      </w:pPr>
    </w:lvl>
    <w:lvl w:ilvl="8" w:tplc="0419001B" w:tentative="1">
      <w:start w:val="1"/>
      <w:numFmt w:val="lowerRoman"/>
      <w:lvlText w:val="%9."/>
      <w:lvlJc w:val="right"/>
      <w:pPr>
        <w:tabs>
          <w:tab w:val="num" w:pos="6309"/>
        </w:tabs>
        <w:ind w:left="6309" w:hanging="180"/>
      </w:pPr>
    </w:lvl>
  </w:abstractNum>
  <w:abstractNum w:abstractNumId="14">
    <w:nsid w:val="22455877"/>
    <w:multiLevelType w:val="hybridMultilevel"/>
    <w:tmpl w:val="0E343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7B2957"/>
    <w:multiLevelType w:val="multilevel"/>
    <w:tmpl w:val="4B86B18C"/>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16">
    <w:nsid w:val="327E3C1A"/>
    <w:multiLevelType w:val="hybridMultilevel"/>
    <w:tmpl w:val="34D664B6"/>
    <w:lvl w:ilvl="0" w:tplc="2594E0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34333458"/>
    <w:multiLevelType w:val="hybridMultilevel"/>
    <w:tmpl w:val="1ACEC604"/>
    <w:lvl w:ilvl="0" w:tplc="6BFE82E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8">
    <w:nsid w:val="39A53CD9"/>
    <w:multiLevelType w:val="hybridMultilevel"/>
    <w:tmpl w:val="E6D65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9936A0"/>
    <w:multiLevelType w:val="hybridMultilevel"/>
    <w:tmpl w:val="A9469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E46A70"/>
    <w:multiLevelType w:val="hybridMultilevel"/>
    <w:tmpl w:val="C2D4F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872143"/>
    <w:multiLevelType w:val="hybridMultilevel"/>
    <w:tmpl w:val="5CEC2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2320E5"/>
    <w:multiLevelType w:val="multilevel"/>
    <w:tmpl w:val="45B25206"/>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23">
    <w:nsid w:val="46D80A5E"/>
    <w:multiLevelType w:val="hybridMultilevel"/>
    <w:tmpl w:val="1DCA1AF2"/>
    <w:lvl w:ilvl="0" w:tplc="36C2423E">
      <w:start w:val="1"/>
      <w:numFmt w:val="decimal"/>
      <w:lvlText w:val="%1."/>
      <w:lvlJc w:val="left"/>
      <w:pPr>
        <w:tabs>
          <w:tab w:val="num" w:pos="720"/>
        </w:tabs>
        <w:ind w:left="720" w:hanging="360"/>
      </w:pPr>
      <w:rPr>
        <w:rFonts w:hint="default"/>
      </w:rPr>
    </w:lvl>
    <w:lvl w:ilvl="1" w:tplc="CD5E0A2C">
      <w:numFmt w:val="none"/>
      <w:lvlText w:val=""/>
      <w:lvlJc w:val="left"/>
      <w:pPr>
        <w:tabs>
          <w:tab w:val="num" w:pos="360"/>
        </w:tabs>
      </w:pPr>
    </w:lvl>
    <w:lvl w:ilvl="2" w:tplc="B6BCE392">
      <w:numFmt w:val="none"/>
      <w:lvlText w:val=""/>
      <w:lvlJc w:val="left"/>
      <w:pPr>
        <w:tabs>
          <w:tab w:val="num" w:pos="360"/>
        </w:tabs>
      </w:pPr>
    </w:lvl>
    <w:lvl w:ilvl="3" w:tplc="1AA0C24A">
      <w:numFmt w:val="none"/>
      <w:lvlText w:val=""/>
      <w:lvlJc w:val="left"/>
      <w:pPr>
        <w:tabs>
          <w:tab w:val="num" w:pos="360"/>
        </w:tabs>
      </w:pPr>
    </w:lvl>
    <w:lvl w:ilvl="4" w:tplc="33D28FE4">
      <w:numFmt w:val="none"/>
      <w:lvlText w:val=""/>
      <w:lvlJc w:val="left"/>
      <w:pPr>
        <w:tabs>
          <w:tab w:val="num" w:pos="360"/>
        </w:tabs>
      </w:pPr>
    </w:lvl>
    <w:lvl w:ilvl="5" w:tplc="95FED660">
      <w:numFmt w:val="none"/>
      <w:lvlText w:val=""/>
      <w:lvlJc w:val="left"/>
      <w:pPr>
        <w:tabs>
          <w:tab w:val="num" w:pos="360"/>
        </w:tabs>
      </w:pPr>
    </w:lvl>
    <w:lvl w:ilvl="6" w:tplc="A1BADE9A">
      <w:numFmt w:val="none"/>
      <w:lvlText w:val=""/>
      <w:lvlJc w:val="left"/>
      <w:pPr>
        <w:tabs>
          <w:tab w:val="num" w:pos="360"/>
        </w:tabs>
      </w:pPr>
    </w:lvl>
    <w:lvl w:ilvl="7" w:tplc="4CA6055A">
      <w:numFmt w:val="none"/>
      <w:lvlText w:val=""/>
      <w:lvlJc w:val="left"/>
      <w:pPr>
        <w:tabs>
          <w:tab w:val="num" w:pos="360"/>
        </w:tabs>
      </w:pPr>
    </w:lvl>
    <w:lvl w:ilvl="8" w:tplc="B5A89ECA">
      <w:numFmt w:val="none"/>
      <w:lvlText w:val=""/>
      <w:lvlJc w:val="left"/>
      <w:pPr>
        <w:tabs>
          <w:tab w:val="num" w:pos="360"/>
        </w:tabs>
      </w:pPr>
    </w:lvl>
  </w:abstractNum>
  <w:abstractNum w:abstractNumId="24">
    <w:nsid w:val="4C1A3F40"/>
    <w:multiLevelType w:val="hybridMultilevel"/>
    <w:tmpl w:val="A8AE9910"/>
    <w:lvl w:ilvl="0" w:tplc="B8B4840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5">
    <w:nsid w:val="4DAF6CFE"/>
    <w:multiLevelType w:val="hybridMultilevel"/>
    <w:tmpl w:val="B85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76CC2"/>
    <w:multiLevelType w:val="hybridMultilevel"/>
    <w:tmpl w:val="E6D65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00687C"/>
    <w:multiLevelType w:val="hybridMultilevel"/>
    <w:tmpl w:val="25464F6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A469CB"/>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9">
    <w:nsid w:val="54C66997"/>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0">
    <w:nsid w:val="5510084C"/>
    <w:multiLevelType w:val="multilevel"/>
    <w:tmpl w:val="01C65B0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11"/>
        </w:tabs>
        <w:ind w:left="711" w:hanging="540"/>
      </w:pPr>
      <w:rPr>
        <w:rFonts w:hint="default"/>
      </w:rPr>
    </w:lvl>
    <w:lvl w:ilvl="2">
      <w:start w:val="6"/>
      <w:numFmt w:val="decimal"/>
      <w:lvlText w:val="%1.%2.%3."/>
      <w:lvlJc w:val="left"/>
      <w:pPr>
        <w:tabs>
          <w:tab w:val="num" w:pos="1062"/>
        </w:tabs>
        <w:ind w:left="1062" w:hanging="720"/>
      </w:pPr>
      <w:rPr>
        <w:rFonts w:hint="default"/>
      </w:rPr>
    </w:lvl>
    <w:lvl w:ilvl="3">
      <w:start w:val="1"/>
      <w:numFmt w:val="decimal"/>
      <w:lvlText w:val="%1.%2.%3.%4."/>
      <w:lvlJc w:val="left"/>
      <w:pPr>
        <w:tabs>
          <w:tab w:val="num" w:pos="1233"/>
        </w:tabs>
        <w:ind w:left="1233" w:hanging="72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1935"/>
        </w:tabs>
        <w:ind w:left="1935" w:hanging="108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637"/>
        </w:tabs>
        <w:ind w:left="2637" w:hanging="1440"/>
      </w:pPr>
      <w:rPr>
        <w:rFonts w:hint="default"/>
      </w:rPr>
    </w:lvl>
    <w:lvl w:ilvl="8">
      <w:start w:val="1"/>
      <w:numFmt w:val="decimal"/>
      <w:lvlText w:val="%1.%2.%3.%4.%5.%6.%7.%8.%9."/>
      <w:lvlJc w:val="left"/>
      <w:pPr>
        <w:tabs>
          <w:tab w:val="num" w:pos="3168"/>
        </w:tabs>
        <w:ind w:left="3168" w:hanging="1800"/>
      </w:pPr>
      <w:rPr>
        <w:rFonts w:hint="default"/>
      </w:rPr>
    </w:lvl>
  </w:abstractNum>
  <w:abstractNum w:abstractNumId="31">
    <w:nsid w:val="57522195"/>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2">
    <w:nsid w:val="589B6FA1"/>
    <w:multiLevelType w:val="multilevel"/>
    <w:tmpl w:val="982697C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DB1958"/>
    <w:multiLevelType w:val="hybridMultilevel"/>
    <w:tmpl w:val="EE721F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9695B85"/>
    <w:multiLevelType w:val="hybridMultilevel"/>
    <w:tmpl w:val="9B70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35534D"/>
    <w:multiLevelType w:val="hybridMultilevel"/>
    <w:tmpl w:val="52DA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671E8D"/>
    <w:multiLevelType w:val="hybridMultilevel"/>
    <w:tmpl w:val="5DD66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F7139E0"/>
    <w:multiLevelType w:val="hybridMultilevel"/>
    <w:tmpl w:val="0660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4843A1"/>
    <w:multiLevelType w:val="multilevel"/>
    <w:tmpl w:val="624A3CE6"/>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11"/>
        </w:tabs>
        <w:ind w:left="711" w:hanging="540"/>
      </w:pPr>
      <w:rPr>
        <w:rFonts w:hint="default"/>
      </w:rPr>
    </w:lvl>
    <w:lvl w:ilvl="2">
      <w:start w:val="6"/>
      <w:numFmt w:val="decimal"/>
      <w:lvlText w:val="%1.%2.%3."/>
      <w:lvlJc w:val="left"/>
      <w:pPr>
        <w:tabs>
          <w:tab w:val="num" w:pos="1062"/>
        </w:tabs>
        <w:ind w:left="1062" w:hanging="720"/>
      </w:pPr>
      <w:rPr>
        <w:rFonts w:hint="default"/>
      </w:rPr>
    </w:lvl>
    <w:lvl w:ilvl="3">
      <w:start w:val="1"/>
      <w:numFmt w:val="decimal"/>
      <w:lvlText w:val="%1.%2.%3.%4."/>
      <w:lvlJc w:val="left"/>
      <w:pPr>
        <w:tabs>
          <w:tab w:val="num" w:pos="1233"/>
        </w:tabs>
        <w:ind w:left="1233" w:hanging="72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1935"/>
        </w:tabs>
        <w:ind w:left="1935" w:hanging="108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637"/>
        </w:tabs>
        <w:ind w:left="2637" w:hanging="1440"/>
      </w:pPr>
      <w:rPr>
        <w:rFonts w:hint="default"/>
      </w:rPr>
    </w:lvl>
    <w:lvl w:ilvl="8">
      <w:start w:val="1"/>
      <w:numFmt w:val="decimal"/>
      <w:lvlText w:val="%1.%2.%3.%4.%5.%6.%7.%8.%9."/>
      <w:lvlJc w:val="left"/>
      <w:pPr>
        <w:tabs>
          <w:tab w:val="num" w:pos="3168"/>
        </w:tabs>
        <w:ind w:left="3168" w:hanging="1800"/>
      </w:pPr>
      <w:rPr>
        <w:rFonts w:hint="default"/>
      </w:rPr>
    </w:lvl>
  </w:abstractNum>
  <w:abstractNum w:abstractNumId="39">
    <w:nsid w:val="62523BA5"/>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0">
    <w:nsid w:val="7177279A"/>
    <w:multiLevelType w:val="multilevel"/>
    <w:tmpl w:val="8642F84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02"/>
        </w:tabs>
        <w:ind w:left="702" w:hanging="36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1746"/>
        </w:tabs>
        <w:ind w:left="1746" w:hanging="72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2790"/>
        </w:tabs>
        <w:ind w:left="2790" w:hanging="108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3834"/>
        </w:tabs>
        <w:ind w:left="3834" w:hanging="1440"/>
      </w:pPr>
      <w:rPr>
        <w:rFonts w:hint="default"/>
      </w:rPr>
    </w:lvl>
    <w:lvl w:ilvl="8">
      <w:start w:val="1"/>
      <w:numFmt w:val="decimal"/>
      <w:lvlText w:val="%1.%2.%3.%4.%5.%6.%7.%8.%9."/>
      <w:lvlJc w:val="left"/>
      <w:pPr>
        <w:tabs>
          <w:tab w:val="num" w:pos="4536"/>
        </w:tabs>
        <w:ind w:left="4536" w:hanging="1800"/>
      </w:pPr>
      <w:rPr>
        <w:rFonts w:hint="default"/>
      </w:rPr>
    </w:lvl>
  </w:abstractNum>
  <w:abstractNum w:abstractNumId="41">
    <w:nsid w:val="744F3ECE"/>
    <w:multiLevelType w:val="multilevel"/>
    <w:tmpl w:val="57DE4932"/>
    <w:lvl w:ilvl="0">
      <w:start w:val="1"/>
      <w:numFmt w:val="decimal"/>
      <w:lvlText w:val="%1."/>
      <w:lvlJc w:val="left"/>
      <w:pPr>
        <w:tabs>
          <w:tab w:val="num" w:pos="4179"/>
        </w:tabs>
        <w:ind w:left="4179" w:hanging="360"/>
      </w:pPr>
      <w:rPr>
        <w:rFonts w:hint="default"/>
      </w:rPr>
    </w:lvl>
    <w:lvl w:ilvl="1">
      <w:start w:val="7"/>
      <w:numFmt w:val="decimal"/>
      <w:lvlText w:val="%1.%2."/>
      <w:lvlJc w:val="left"/>
      <w:pPr>
        <w:tabs>
          <w:tab w:val="num" w:pos="4521"/>
        </w:tabs>
        <w:ind w:left="4521" w:hanging="360"/>
      </w:pPr>
      <w:rPr>
        <w:rFonts w:hint="default"/>
      </w:rPr>
    </w:lvl>
    <w:lvl w:ilvl="2">
      <w:start w:val="1"/>
      <w:numFmt w:val="decimal"/>
      <w:lvlText w:val="%1.%2.%3."/>
      <w:lvlJc w:val="left"/>
      <w:pPr>
        <w:tabs>
          <w:tab w:val="num" w:pos="5223"/>
        </w:tabs>
        <w:ind w:left="5223" w:hanging="720"/>
      </w:pPr>
      <w:rPr>
        <w:rFonts w:hint="default"/>
      </w:rPr>
    </w:lvl>
    <w:lvl w:ilvl="3">
      <w:start w:val="1"/>
      <w:numFmt w:val="decimal"/>
      <w:lvlText w:val="%1.%2.%3.%4."/>
      <w:lvlJc w:val="left"/>
      <w:pPr>
        <w:tabs>
          <w:tab w:val="num" w:pos="5565"/>
        </w:tabs>
        <w:ind w:left="5565" w:hanging="720"/>
      </w:pPr>
      <w:rPr>
        <w:rFonts w:hint="default"/>
      </w:rPr>
    </w:lvl>
    <w:lvl w:ilvl="4">
      <w:start w:val="1"/>
      <w:numFmt w:val="decimal"/>
      <w:lvlText w:val="%1.%2.%3.%4.%5."/>
      <w:lvlJc w:val="left"/>
      <w:pPr>
        <w:tabs>
          <w:tab w:val="num" w:pos="6267"/>
        </w:tabs>
        <w:ind w:left="6267" w:hanging="1080"/>
      </w:pPr>
      <w:rPr>
        <w:rFonts w:hint="default"/>
      </w:rPr>
    </w:lvl>
    <w:lvl w:ilvl="5">
      <w:start w:val="1"/>
      <w:numFmt w:val="decimal"/>
      <w:lvlText w:val="%1.%2.%3.%4.%5.%6."/>
      <w:lvlJc w:val="left"/>
      <w:pPr>
        <w:tabs>
          <w:tab w:val="num" w:pos="6609"/>
        </w:tabs>
        <w:ind w:left="6609" w:hanging="1080"/>
      </w:pPr>
      <w:rPr>
        <w:rFonts w:hint="default"/>
      </w:rPr>
    </w:lvl>
    <w:lvl w:ilvl="6">
      <w:start w:val="1"/>
      <w:numFmt w:val="decimal"/>
      <w:lvlText w:val="%1.%2.%3.%4.%5.%6.%7."/>
      <w:lvlJc w:val="left"/>
      <w:pPr>
        <w:tabs>
          <w:tab w:val="num" w:pos="7311"/>
        </w:tabs>
        <w:ind w:left="7311" w:hanging="1440"/>
      </w:pPr>
      <w:rPr>
        <w:rFonts w:hint="default"/>
      </w:rPr>
    </w:lvl>
    <w:lvl w:ilvl="7">
      <w:start w:val="1"/>
      <w:numFmt w:val="decimal"/>
      <w:lvlText w:val="%1.%2.%3.%4.%5.%6.%7.%8."/>
      <w:lvlJc w:val="left"/>
      <w:pPr>
        <w:tabs>
          <w:tab w:val="num" w:pos="7653"/>
        </w:tabs>
        <w:ind w:left="7653" w:hanging="1440"/>
      </w:pPr>
      <w:rPr>
        <w:rFonts w:hint="default"/>
      </w:rPr>
    </w:lvl>
    <w:lvl w:ilvl="8">
      <w:start w:val="1"/>
      <w:numFmt w:val="decimal"/>
      <w:lvlText w:val="%1.%2.%3.%4.%5.%6.%7.%8.%9."/>
      <w:lvlJc w:val="left"/>
      <w:pPr>
        <w:tabs>
          <w:tab w:val="num" w:pos="8355"/>
        </w:tabs>
        <w:ind w:left="8355" w:hanging="1800"/>
      </w:pPr>
      <w:rPr>
        <w:rFonts w:hint="default"/>
      </w:rPr>
    </w:lvl>
  </w:abstractNum>
  <w:abstractNum w:abstractNumId="42">
    <w:nsid w:val="79B55D7C"/>
    <w:multiLevelType w:val="hybridMultilevel"/>
    <w:tmpl w:val="5CD24E3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3">
    <w:nsid w:val="7BAB2BA0"/>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4">
    <w:nsid w:val="7DF73357"/>
    <w:multiLevelType w:val="hybridMultilevel"/>
    <w:tmpl w:val="FF1C91C0"/>
    <w:lvl w:ilvl="0" w:tplc="0EC4EB8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45">
    <w:nsid w:val="7E2533A1"/>
    <w:multiLevelType w:val="hybridMultilevel"/>
    <w:tmpl w:val="0DA49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32"/>
  </w:num>
  <w:num w:numId="4">
    <w:abstractNumId w:val="33"/>
  </w:num>
  <w:num w:numId="5">
    <w:abstractNumId w:val="8"/>
  </w:num>
  <w:num w:numId="6">
    <w:abstractNumId w:val="36"/>
  </w:num>
  <w:num w:numId="7">
    <w:abstractNumId w:val="21"/>
  </w:num>
  <w:num w:numId="8">
    <w:abstractNumId w:val="38"/>
  </w:num>
  <w:num w:numId="9">
    <w:abstractNumId w:val="30"/>
  </w:num>
  <w:num w:numId="10">
    <w:abstractNumId w:val="19"/>
  </w:num>
  <w:num w:numId="11">
    <w:abstractNumId w:val="14"/>
  </w:num>
  <w:num w:numId="12">
    <w:abstractNumId w:val="13"/>
  </w:num>
  <w:num w:numId="13">
    <w:abstractNumId w:val="2"/>
  </w:num>
  <w:num w:numId="14">
    <w:abstractNumId w:val="22"/>
  </w:num>
  <w:num w:numId="15">
    <w:abstractNumId w:val="5"/>
  </w:num>
  <w:num w:numId="16">
    <w:abstractNumId w:val="40"/>
  </w:num>
  <w:num w:numId="17">
    <w:abstractNumId w:val="41"/>
  </w:num>
  <w:num w:numId="18">
    <w:abstractNumId w:val="15"/>
  </w:num>
  <w:num w:numId="19">
    <w:abstractNumId w:val="4"/>
  </w:num>
  <w:num w:numId="20">
    <w:abstractNumId w:val="17"/>
  </w:num>
  <w:num w:numId="21">
    <w:abstractNumId w:val="1"/>
  </w:num>
  <w:num w:numId="22">
    <w:abstractNumId w:val="16"/>
  </w:num>
  <w:num w:numId="23">
    <w:abstractNumId w:val="12"/>
  </w:num>
  <w:num w:numId="24">
    <w:abstractNumId w:val="3"/>
  </w:num>
  <w:num w:numId="25">
    <w:abstractNumId w:val="42"/>
  </w:num>
  <w:num w:numId="26">
    <w:abstractNumId w:val="11"/>
  </w:num>
  <w:num w:numId="27">
    <w:abstractNumId w:val="18"/>
  </w:num>
  <w:num w:numId="28">
    <w:abstractNumId w:val="7"/>
  </w:num>
  <w:num w:numId="29">
    <w:abstractNumId w:val="37"/>
  </w:num>
  <w:num w:numId="30">
    <w:abstractNumId w:val="25"/>
  </w:num>
  <w:num w:numId="31">
    <w:abstractNumId w:val="24"/>
  </w:num>
  <w:num w:numId="32">
    <w:abstractNumId w:val="29"/>
  </w:num>
  <w:num w:numId="33">
    <w:abstractNumId w:val="43"/>
  </w:num>
  <w:num w:numId="34">
    <w:abstractNumId w:val="31"/>
  </w:num>
  <w:num w:numId="35">
    <w:abstractNumId w:val="6"/>
  </w:num>
  <w:num w:numId="36">
    <w:abstractNumId w:val="39"/>
  </w:num>
  <w:num w:numId="37">
    <w:abstractNumId w:val="44"/>
  </w:num>
  <w:num w:numId="38">
    <w:abstractNumId w:val="28"/>
  </w:num>
  <w:num w:numId="39">
    <w:abstractNumId w:val="9"/>
  </w:num>
  <w:num w:numId="40">
    <w:abstractNumId w:val="27"/>
  </w:num>
  <w:num w:numId="41">
    <w:abstractNumId w:val="26"/>
  </w:num>
  <w:num w:numId="42">
    <w:abstractNumId w:val="20"/>
  </w:num>
  <w:num w:numId="43">
    <w:abstractNumId w:val="34"/>
  </w:num>
  <w:num w:numId="44">
    <w:abstractNumId w:val="35"/>
  </w:num>
  <w:num w:numId="45">
    <w:abstractNumId w:val="0"/>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47FB"/>
    <w:rsid w:val="0000108B"/>
    <w:rsid w:val="000014CD"/>
    <w:rsid w:val="00001786"/>
    <w:rsid w:val="0000239F"/>
    <w:rsid w:val="00002479"/>
    <w:rsid w:val="00003528"/>
    <w:rsid w:val="00004B01"/>
    <w:rsid w:val="00004D38"/>
    <w:rsid w:val="00004E53"/>
    <w:rsid w:val="0000560C"/>
    <w:rsid w:val="0000561D"/>
    <w:rsid w:val="000058CB"/>
    <w:rsid w:val="00005A79"/>
    <w:rsid w:val="00005B3A"/>
    <w:rsid w:val="000070F1"/>
    <w:rsid w:val="00012450"/>
    <w:rsid w:val="00014A5F"/>
    <w:rsid w:val="000159DB"/>
    <w:rsid w:val="0001717D"/>
    <w:rsid w:val="00017C21"/>
    <w:rsid w:val="00017C3F"/>
    <w:rsid w:val="0002015A"/>
    <w:rsid w:val="0002017D"/>
    <w:rsid w:val="00021298"/>
    <w:rsid w:val="0002158D"/>
    <w:rsid w:val="00022B65"/>
    <w:rsid w:val="0002590A"/>
    <w:rsid w:val="0002798C"/>
    <w:rsid w:val="00027BBF"/>
    <w:rsid w:val="00030ADE"/>
    <w:rsid w:val="0003147B"/>
    <w:rsid w:val="00031F4A"/>
    <w:rsid w:val="00032767"/>
    <w:rsid w:val="0003397B"/>
    <w:rsid w:val="00033F3E"/>
    <w:rsid w:val="00034349"/>
    <w:rsid w:val="0003440D"/>
    <w:rsid w:val="00034CF4"/>
    <w:rsid w:val="00036CBB"/>
    <w:rsid w:val="00037612"/>
    <w:rsid w:val="00037717"/>
    <w:rsid w:val="00037724"/>
    <w:rsid w:val="000405AF"/>
    <w:rsid w:val="00042332"/>
    <w:rsid w:val="000426B5"/>
    <w:rsid w:val="00043032"/>
    <w:rsid w:val="00043399"/>
    <w:rsid w:val="00043514"/>
    <w:rsid w:val="00043614"/>
    <w:rsid w:val="00043E1C"/>
    <w:rsid w:val="00043E63"/>
    <w:rsid w:val="000443E7"/>
    <w:rsid w:val="0004462F"/>
    <w:rsid w:val="00046AAC"/>
    <w:rsid w:val="000479AA"/>
    <w:rsid w:val="00050286"/>
    <w:rsid w:val="000521D8"/>
    <w:rsid w:val="000524FF"/>
    <w:rsid w:val="0005331F"/>
    <w:rsid w:val="0005360A"/>
    <w:rsid w:val="000539DA"/>
    <w:rsid w:val="00054311"/>
    <w:rsid w:val="00054749"/>
    <w:rsid w:val="00056A5C"/>
    <w:rsid w:val="000609BE"/>
    <w:rsid w:val="00060C78"/>
    <w:rsid w:val="00061C7E"/>
    <w:rsid w:val="00061E90"/>
    <w:rsid w:val="00061FD6"/>
    <w:rsid w:val="000632D4"/>
    <w:rsid w:val="00063338"/>
    <w:rsid w:val="0006341C"/>
    <w:rsid w:val="000635FE"/>
    <w:rsid w:val="00063967"/>
    <w:rsid w:val="000643B0"/>
    <w:rsid w:val="00064B9D"/>
    <w:rsid w:val="00064D9B"/>
    <w:rsid w:val="00064ED1"/>
    <w:rsid w:val="00065EE9"/>
    <w:rsid w:val="00067D5E"/>
    <w:rsid w:val="00067E60"/>
    <w:rsid w:val="00070C50"/>
    <w:rsid w:val="00070C9B"/>
    <w:rsid w:val="0007137F"/>
    <w:rsid w:val="00072B5B"/>
    <w:rsid w:val="00073960"/>
    <w:rsid w:val="00073A82"/>
    <w:rsid w:val="00074F9F"/>
    <w:rsid w:val="00075139"/>
    <w:rsid w:val="00075269"/>
    <w:rsid w:val="0007680A"/>
    <w:rsid w:val="000812BF"/>
    <w:rsid w:val="00081BDD"/>
    <w:rsid w:val="00081C47"/>
    <w:rsid w:val="00082720"/>
    <w:rsid w:val="000833D5"/>
    <w:rsid w:val="0008417D"/>
    <w:rsid w:val="00084617"/>
    <w:rsid w:val="00084963"/>
    <w:rsid w:val="00085289"/>
    <w:rsid w:val="00085F8A"/>
    <w:rsid w:val="000879C3"/>
    <w:rsid w:val="00087C82"/>
    <w:rsid w:val="000906EE"/>
    <w:rsid w:val="00093106"/>
    <w:rsid w:val="0009313B"/>
    <w:rsid w:val="000932BC"/>
    <w:rsid w:val="00093D78"/>
    <w:rsid w:val="000945AB"/>
    <w:rsid w:val="00094992"/>
    <w:rsid w:val="00094F18"/>
    <w:rsid w:val="00095356"/>
    <w:rsid w:val="000953A6"/>
    <w:rsid w:val="00095DF9"/>
    <w:rsid w:val="000974EF"/>
    <w:rsid w:val="000976F3"/>
    <w:rsid w:val="000A1030"/>
    <w:rsid w:val="000A2B39"/>
    <w:rsid w:val="000A2C5D"/>
    <w:rsid w:val="000A2ECF"/>
    <w:rsid w:val="000A300D"/>
    <w:rsid w:val="000A3E9E"/>
    <w:rsid w:val="000A5C01"/>
    <w:rsid w:val="000A63E1"/>
    <w:rsid w:val="000B047C"/>
    <w:rsid w:val="000B0BEE"/>
    <w:rsid w:val="000B1646"/>
    <w:rsid w:val="000B38AB"/>
    <w:rsid w:val="000B45E8"/>
    <w:rsid w:val="000B4788"/>
    <w:rsid w:val="000B4E5A"/>
    <w:rsid w:val="000B57E2"/>
    <w:rsid w:val="000B5962"/>
    <w:rsid w:val="000B5B9C"/>
    <w:rsid w:val="000B6925"/>
    <w:rsid w:val="000C01D9"/>
    <w:rsid w:val="000C1B34"/>
    <w:rsid w:val="000C2CB3"/>
    <w:rsid w:val="000C32B7"/>
    <w:rsid w:val="000C33F3"/>
    <w:rsid w:val="000C488B"/>
    <w:rsid w:val="000C48DA"/>
    <w:rsid w:val="000C66F7"/>
    <w:rsid w:val="000C7F18"/>
    <w:rsid w:val="000D101E"/>
    <w:rsid w:val="000D1512"/>
    <w:rsid w:val="000D23EA"/>
    <w:rsid w:val="000D4D9E"/>
    <w:rsid w:val="000D5A28"/>
    <w:rsid w:val="000D7576"/>
    <w:rsid w:val="000D7A7E"/>
    <w:rsid w:val="000D7E2C"/>
    <w:rsid w:val="000E0D74"/>
    <w:rsid w:val="000E2193"/>
    <w:rsid w:val="000E5A2C"/>
    <w:rsid w:val="000E5CB6"/>
    <w:rsid w:val="000E5F86"/>
    <w:rsid w:val="000E6A50"/>
    <w:rsid w:val="000E73CA"/>
    <w:rsid w:val="000F06AD"/>
    <w:rsid w:val="000F1D3F"/>
    <w:rsid w:val="000F2B1A"/>
    <w:rsid w:val="000F42B6"/>
    <w:rsid w:val="000F4AB9"/>
    <w:rsid w:val="00100CA3"/>
    <w:rsid w:val="00100F40"/>
    <w:rsid w:val="0010117D"/>
    <w:rsid w:val="001011E3"/>
    <w:rsid w:val="00102BF7"/>
    <w:rsid w:val="00104E1C"/>
    <w:rsid w:val="00105191"/>
    <w:rsid w:val="001051E7"/>
    <w:rsid w:val="0010520A"/>
    <w:rsid w:val="00106727"/>
    <w:rsid w:val="0010676D"/>
    <w:rsid w:val="00107E4A"/>
    <w:rsid w:val="00110C6E"/>
    <w:rsid w:val="001110DC"/>
    <w:rsid w:val="0011249A"/>
    <w:rsid w:val="00113597"/>
    <w:rsid w:val="00113AAA"/>
    <w:rsid w:val="00113C8D"/>
    <w:rsid w:val="001157A2"/>
    <w:rsid w:val="0011622C"/>
    <w:rsid w:val="00116D49"/>
    <w:rsid w:val="00117A81"/>
    <w:rsid w:val="00117FA2"/>
    <w:rsid w:val="00120162"/>
    <w:rsid w:val="00120780"/>
    <w:rsid w:val="00121496"/>
    <w:rsid w:val="00122956"/>
    <w:rsid w:val="00130B89"/>
    <w:rsid w:val="00130E50"/>
    <w:rsid w:val="00130F8E"/>
    <w:rsid w:val="00133748"/>
    <w:rsid w:val="00133949"/>
    <w:rsid w:val="00133DFB"/>
    <w:rsid w:val="001345DF"/>
    <w:rsid w:val="00136713"/>
    <w:rsid w:val="00136E8E"/>
    <w:rsid w:val="00137207"/>
    <w:rsid w:val="0013745B"/>
    <w:rsid w:val="00137C5B"/>
    <w:rsid w:val="001412E6"/>
    <w:rsid w:val="001422F8"/>
    <w:rsid w:val="00142328"/>
    <w:rsid w:val="00143292"/>
    <w:rsid w:val="00143474"/>
    <w:rsid w:val="00143E98"/>
    <w:rsid w:val="00144082"/>
    <w:rsid w:val="00144DD4"/>
    <w:rsid w:val="00146253"/>
    <w:rsid w:val="00147416"/>
    <w:rsid w:val="00147CCE"/>
    <w:rsid w:val="0015015B"/>
    <w:rsid w:val="001501C3"/>
    <w:rsid w:val="0015129C"/>
    <w:rsid w:val="00152217"/>
    <w:rsid w:val="00154732"/>
    <w:rsid w:val="001554A8"/>
    <w:rsid w:val="00155901"/>
    <w:rsid w:val="00156B35"/>
    <w:rsid w:val="00164926"/>
    <w:rsid w:val="00165176"/>
    <w:rsid w:val="001658AC"/>
    <w:rsid w:val="00165F5E"/>
    <w:rsid w:val="00166F67"/>
    <w:rsid w:val="00167393"/>
    <w:rsid w:val="001673ED"/>
    <w:rsid w:val="001673FB"/>
    <w:rsid w:val="00170313"/>
    <w:rsid w:val="001713DD"/>
    <w:rsid w:val="001716C5"/>
    <w:rsid w:val="0017326E"/>
    <w:rsid w:val="001739EF"/>
    <w:rsid w:val="00173F5D"/>
    <w:rsid w:val="001745F6"/>
    <w:rsid w:val="00174690"/>
    <w:rsid w:val="00175A3B"/>
    <w:rsid w:val="00176889"/>
    <w:rsid w:val="00177466"/>
    <w:rsid w:val="00181460"/>
    <w:rsid w:val="0018231A"/>
    <w:rsid w:val="00182EB8"/>
    <w:rsid w:val="00183DD1"/>
    <w:rsid w:val="00184422"/>
    <w:rsid w:val="00186711"/>
    <w:rsid w:val="00186F84"/>
    <w:rsid w:val="00187716"/>
    <w:rsid w:val="00190801"/>
    <w:rsid w:val="00191358"/>
    <w:rsid w:val="00192D00"/>
    <w:rsid w:val="00192F35"/>
    <w:rsid w:val="00194340"/>
    <w:rsid w:val="00194371"/>
    <w:rsid w:val="00194F17"/>
    <w:rsid w:val="00195B84"/>
    <w:rsid w:val="001966F6"/>
    <w:rsid w:val="0019687A"/>
    <w:rsid w:val="001A18EF"/>
    <w:rsid w:val="001A2242"/>
    <w:rsid w:val="001A2725"/>
    <w:rsid w:val="001A315A"/>
    <w:rsid w:val="001A3589"/>
    <w:rsid w:val="001A45EE"/>
    <w:rsid w:val="001A4C16"/>
    <w:rsid w:val="001A69BB"/>
    <w:rsid w:val="001A6ED4"/>
    <w:rsid w:val="001A7563"/>
    <w:rsid w:val="001B00D0"/>
    <w:rsid w:val="001B0ACA"/>
    <w:rsid w:val="001B21A6"/>
    <w:rsid w:val="001B28EE"/>
    <w:rsid w:val="001B30C9"/>
    <w:rsid w:val="001B311F"/>
    <w:rsid w:val="001B38BD"/>
    <w:rsid w:val="001B407F"/>
    <w:rsid w:val="001B4B3F"/>
    <w:rsid w:val="001B5AF5"/>
    <w:rsid w:val="001B627A"/>
    <w:rsid w:val="001B70F6"/>
    <w:rsid w:val="001B71F1"/>
    <w:rsid w:val="001B7B64"/>
    <w:rsid w:val="001C18DD"/>
    <w:rsid w:val="001C2D7D"/>
    <w:rsid w:val="001C3651"/>
    <w:rsid w:val="001C50F5"/>
    <w:rsid w:val="001C7138"/>
    <w:rsid w:val="001C783D"/>
    <w:rsid w:val="001D3418"/>
    <w:rsid w:val="001D3EDE"/>
    <w:rsid w:val="001D6035"/>
    <w:rsid w:val="001D63F6"/>
    <w:rsid w:val="001D69C1"/>
    <w:rsid w:val="001D7C5C"/>
    <w:rsid w:val="001E0935"/>
    <w:rsid w:val="001E1017"/>
    <w:rsid w:val="001E11D3"/>
    <w:rsid w:val="001E186D"/>
    <w:rsid w:val="001E195D"/>
    <w:rsid w:val="001E1A25"/>
    <w:rsid w:val="001E2032"/>
    <w:rsid w:val="001E27E7"/>
    <w:rsid w:val="001E30E8"/>
    <w:rsid w:val="001E4DB5"/>
    <w:rsid w:val="001E662B"/>
    <w:rsid w:val="001E6EFA"/>
    <w:rsid w:val="001E76F6"/>
    <w:rsid w:val="001E7CAE"/>
    <w:rsid w:val="001F0CA8"/>
    <w:rsid w:val="001F123D"/>
    <w:rsid w:val="001F2163"/>
    <w:rsid w:val="001F33BF"/>
    <w:rsid w:val="001F370B"/>
    <w:rsid w:val="001F58BB"/>
    <w:rsid w:val="001F65E3"/>
    <w:rsid w:val="00200E6D"/>
    <w:rsid w:val="002012FE"/>
    <w:rsid w:val="002042F2"/>
    <w:rsid w:val="002055D3"/>
    <w:rsid w:val="002058D8"/>
    <w:rsid w:val="00205DF2"/>
    <w:rsid w:val="00207834"/>
    <w:rsid w:val="00207D31"/>
    <w:rsid w:val="00210222"/>
    <w:rsid w:val="00210B4D"/>
    <w:rsid w:val="00210BFB"/>
    <w:rsid w:val="00212B2F"/>
    <w:rsid w:val="00215C1F"/>
    <w:rsid w:val="002167F2"/>
    <w:rsid w:val="002169E4"/>
    <w:rsid w:val="00217E71"/>
    <w:rsid w:val="00220603"/>
    <w:rsid w:val="00220B8F"/>
    <w:rsid w:val="00221BEF"/>
    <w:rsid w:val="00221D88"/>
    <w:rsid w:val="002230B6"/>
    <w:rsid w:val="00224ED7"/>
    <w:rsid w:val="0022528E"/>
    <w:rsid w:val="00227C58"/>
    <w:rsid w:val="00231D29"/>
    <w:rsid w:val="00232973"/>
    <w:rsid w:val="00232AE3"/>
    <w:rsid w:val="002330D4"/>
    <w:rsid w:val="0023341C"/>
    <w:rsid w:val="0023424D"/>
    <w:rsid w:val="00235543"/>
    <w:rsid w:val="00235BE8"/>
    <w:rsid w:val="0023777C"/>
    <w:rsid w:val="002406B6"/>
    <w:rsid w:val="002407A3"/>
    <w:rsid w:val="0024119B"/>
    <w:rsid w:val="00241E38"/>
    <w:rsid w:val="002422EB"/>
    <w:rsid w:val="0024233B"/>
    <w:rsid w:val="00242597"/>
    <w:rsid w:val="00242A69"/>
    <w:rsid w:val="00243829"/>
    <w:rsid w:val="0024391E"/>
    <w:rsid w:val="0024404A"/>
    <w:rsid w:val="00245B41"/>
    <w:rsid w:val="002471AA"/>
    <w:rsid w:val="0024752B"/>
    <w:rsid w:val="00250437"/>
    <w:rsid w:val="00251F30"/>
    <w:rsid w:val="002525AD"/>
    <w:rsid w:val="002546F4"/>
    <w:rsid w:val="00255040"/>
    <w:rsid w:val="00255BE1"/>
    <w:rsid w:val="00256556"/>
    <w:rsid w:val="00256D04"/>
    <w:rsid w:val="0026053E"/>
    <w:rsid w:val="00260704"/>
    <w:rsid w:val="00261B2E"/>
    <w:rsid w:val="00261B6F"/>
    <w:rsid w:val="00261C07"/>
    <w:rsid w:val="00263AF2"/>
    <w:rsid w:val="002642BC"/>
    <w:rsid w:val="00264824"/>
    <w:rsid w:val="00264F27"/>
    <w:rsid w:val="002650C3"/>
    <w:rsid w:val="002663C4"/>
    <w:rsid w:val="00267889"/>
    <w:rsid w:val="00267E87"/>
    <w:rsid w:val="0027059B"/>
    <w:rsid w:val="00270E21"/>
    <w:rsid w:val="00271662"/>
    <w:rsid w:val="00271B05"/>
    <w:rsid w:val="0027223A"/>
    <w:rsid w:val="00272BCA"/>
    <w:rsid w:val="00273723"/>
    <w:rsid w:val="00273F1D"/>
    <w:rsid w:val="00274369"/>
    <w:rsid w:val="00275A19"/>
    <w:rsid w:val="00276BA7"/>
    <w:rsid w:val="00277188"/>
    <w:rsid w:val="00277DF3"/>
    <w:rsid w:val="00281140"/>
    <w:rsid w:val="0028186F"/>
    <w:rsid w:val="0028253E"/>
    <w:rsid w:val="0028368F"/>
    <w:rsid w:val="00285384"/>
    <w:rsid w:val="00285A76"/>
    <w:rsid w:val="00286C4B"/>
    <w:rsid w:val="002877C4"/>
    <w:rsid w:val="002904DC"/>
    <w:rsid w:val="00290B44"/>
    <w:rsid w:val="00290FAE"/>
    <w:rsid w:val="00291409"/>
    <w:rsid w:val="00293CCD"/>
    <w:rsid w:val="0029408D"/>
    <w:rsid w:val="00294886"/>
    <w:rsid w:val="0029521A"/>
    <w:rsid w:val="002952C2"/>
    <w:rsid w:val="00295324"/>
    <w:rsid w:val="002953B2"/>
    <w:rsid w:val="00295EE0"/>
    <w:rsid w:val="002960E7"/>
    <w:rsid w:val="00296B9A"/>
    <w:rsid w:val="00296FB8"/>
    <w:rsid w:val="002976C3"/>
    <w:rsid w:val="00297801"/>
    <w:rsid w:val="002A2AEE"/>
    <w:rsid w:val="002A2E1A"/>
    <w:rsid w:val="002A6304"/>
    <w:rsid w:val="002A695A"/>
    <w:rsid w:val="002A70DE"/>
    <w:rsid w:val="002A73DE"/>
    <w:rsid w:val="002B0B18"/>
    <w:rsid w:val="002B0BFA"/>
    <w:rsid w:val="002B0F20"/>
    <w:rsid w:val="002B11A4"/>
    <w:rsid w:val="002B1DBE"/>
    <w:rsid w:val="002B1F48"/>
    <w:rsid w:val="002B3E1E"/>
    <w:rsid w:val="002B3FCE"/>
    <w:rsid w:val="002B4127"/>
    <w:rsid w:val="002B4CDB"/>
    <w:rsid w:val="002B5634"/>
    <w:rsid w:val="002B59D0"/>
    <w:rsid w:val="002B7571"/>
    <w:rsid w:val="002C1783"/>
    <w:rsid w:val="002C17C9"/>
    <w:rsid w:val="002C2074"/>
    <w:rsid w:val="002C4181"/>
    <w:rsid w:val="002C48A5"/>
    <w:rsid w:val="002C493B"/>
    <w:rsid w:val="002C4B4B"/>
    <w:rsid w:val="002C62DF"/>
    <w:rsid w:val="002C6688"/>
    <w:rsid w:val="002D0336"/>
    <w:rsid w:val="002D10B7"/>
    <w:rsid w:val="002D1361"/>
    <w:rsid w:val="002D1695"/>
    <w:rsid w:val="002D2206"/>
    <w:rsid w:val="002D2D81"/>
    <w:rsid w:val="002D319A"/>
    <w:rsid w:val="002D3EE2"/>
    <w:rsid w:val="002D64B6"/>
    <w:rsid w:val="002D7DF0"/>
    <w:rsid w:val="002E0F27"/>
    <w:rsid w:val="002E1046"/>
    <w:rsid w:val="002E1C70"/>
    <w:rsid w:val="002E1D85"/>
    <w:rsid w:val="002E2AD4"/>
    <w:rsid w:val="002E3BA3"/>
    <w:rsid w:val="002E5B45"/>
    <w:rsid w:val="002E5D7F"/>
    <w:rsid w:val="002E7420"/>
    <w:rsid w:val="002F168E"/>
    <w:rsid w:val="002F33FC"/>
    <w:rsid w:val="002F3649"/>
    <w:rsid w:val="002F36C2"/>
    <w:rsid w:val="002F514B"/>
    <w:rsid w:val="002F75A1"/>
    <w:rsid w:val="00300C49"/>
    <w:rsid w:val="00303B51"/>
    <w:rsid w:val="003044A5"/>
    <w:rsid w:val="00306265"/>
    <w:rsid w:val="00306FF3"/>
    <w:rsid w:val="00307FF0"/>
    <w:rsid w:val="00310205"/>
    <w:rsid w:val="00310789"/>
    <w:rsid w:val="0031287B"/>
    <w:rsid w:val="0031410A"/>
    <w:rsid w:val="00314DB4"/>
    <w:rsid w:val="00315181"/>
    <w:rsid w:val="003152F0"/>
    <w:rsid w:val="00316679"/>
    <w:rsid w:val="0032060D"/>
    <w:rsid w:val="0032086E"/>
    <w:rsid w:val="00320CAE"/>
    <w:rsid w:val="00322F3C"/>
    <w:rsid w:val="00323F1D"/>
    <w:rsid w:val="00324B0B"/>
    <w:rsid w:val="00325848"/>
    <w:rsid w:val="00326FC8"/>
    <w:rsid w:val="00327D75"/>
    <w:rsid w:val="0033070F"/>
    <w:rsid w:val="00330BDE"/>
    <w:rsid w:val="00331044"/>
    <w:rsid w:val="00334484"/>
    <w:rsid w:val="00334844"/>
    <w:rsid w:val="00335880"/>
    <w:rsid w:val="00335C6C"/>
    <w:rsid w:val="0033686C"/>
    <w:rsid w:val="003368B4"/>
    <w:rsid w:val="00336C0D"/>
    <w:rsid w:val="00337D71"/>
    <w:rsid w:val="00337E02"/>
    <w:rsid w:val="0034089A"/>
    <w:rsid w:val="00340D87"/>
    <w:rsid w:val="003417F6"/>
    <w:rsid w:val="0034195E"/>
    <w:rsid w:val="003419BF"/>
    <w:rsid w:val="0034256D"/>
    <w:rsid w:val="003437AC"/>
    <w:rsid w:val="00343E78"/>
    <w:rsid w:val="00344471"/>
    <w:rsid w:val="0034549D"/>
    <w:rsid w:val="003463A4"/>
    <w:rsid w:val="00346878"/>
    <w:rsid w:val="00346DD7"/>
    <w:rsid w:val="0034722F"/>
    <w:rsid w:val="00347671"/>
    <w:rsid w:val="003508F7"/>
    <w:rsid w:val="003509A2"/>
    <w:rsid w:val="00350C7B"/>
    <w:rsid w:val="00350F53"/>
    <w:rsid w:val="00351F77"/>
    <w:rsid w:val="0035224F"/>
    <w:rsid w:val="003526FB"/>
    <w:rsid w:val="00353EE8"/>
    <w:rsid w:val="00354270"/>
    <w:rsid w:val="00354669"/>
    <w:rsid w:val="00354A53"/>
    <w:rsid w:val="00360E2B"/>
    <w:rsid w:val="00362AF1"/>
    <w:rsid w:val="0036329A"/>
    <w:rsid w:val="00363DA4"/>
    <w:rsid w:val="00364ED5"/>
    <w:rsid w:val="00365C4A"/>
    <w:rsid w:val="0036643D"/>
    <w:rsid w:val="0036677E"/>
    <w:rsid w:val="00371286"/>
    <w:rsid w:val="00371F88"/>
    <w:rsid w:val="003726F0"/>
    <w:rsid w:val="00372B6E"/>
    <w:rsid w:val="00372D64"/>
    <w:rsid w:val="00372E2C"/>
    <w:rsid w:val="00374A11"/>
    <w:rsid w:val="00374ED6"/>
    <w:rsid w:val="00377133"/>
    <w:rsid w:val="0037736D"/>
    <w:rsid w:val="00377863"/>
    <w:rsid w:val="0038118D"/>
    <w:rsid w:val="00382969"/>
    <w:rsid w:val="00382E76"/>
    <w:rsid w:val="00383920"/>
    <w:rsid w:val="0038408E"/>
    <w:rsid w:val="003856F7"/>
    <w:rsid w:val="00386915"/>
    <w:rsid w:val="00387108"/>
    <w:rsid w:val="003876CD"/>
    <w:rsid w:val="00392422"/>
    <w:rsid w:val="003939F4"/>
    <w:rsid w:val="00393A46"/>
    <w:rsid w:val="003942C4"/>
    <w:rsid w:val="003946F1"/>
    <w:rsid w:val="00394704"/>
    <w:rsid w:val="0039543E"/>
    <w:rsid w:val="00395AF4"/>
    <w:rsid w:val="00396056"/>
    <w:rsid w:val="00396074"/>
    <w:rsid w:val="00397413"/>
    <w:rsid w:val="003A0E07"/>
    <w:rsid w:val="003A1261"/>
    <w:rsid w:val="003A1514"/>
    <w:rsid w:val="003A1783"/>
    <w:rsid w:val="003A2533"/>
    <w:rsid w:val="003A3733"/>
    <w:rsid w:val="003A4A7F"/>
    <w:rsid w:val="003A4CB2"/>
    <w:rsid w:val="003A7612"/>
    <w:rsid w:val="003A776C"/>
    <w:rsid w:val="003B0DA7"/>
    <w:rsid w:val="003B0E42"/>
    <w:rsid w:val="003B148B"/>
    <w:rsid w:val="003B1569"/>
    <w:rsid w:val="003B1FCC"/>
    <w:rsid w:val="003B2412"/>
    <w:rsid w:val="003B3413"/>
    <w:rsid w:val="003B342A"/>
    <w:rsid w:val="003B485B"/>
    <w:rsid w:val="003B543A"/>
    <w:rsid w:val="003B5BA1"/>
    <w:rsid w:val="003B6847"/>
    <w:rsid w:val="003B7C73"/>
    <w:rsid w:val="003C18E6"/>
    <w:rsid w:val="003C2E21"/>
    <w:rsid w:val="003C3547"/>
    <w:rsid w:val="003C3BBF"/>
    <w:rsid w:val="003C3E43"/>
    <w:rsid w:val="003C4519"/>
    <w:rsid w:val="003C6453"/>
    <w:rsid w:val="003C7315"/>
    <w:rsid w:val="003D0527"/>
    <w:rsid w:val="003D08FB"/>
    <w:rsid w:val="003D09BE"/>
    <w:rsid w:val="003D0AC5"/>
    <w:rsid w:val="003D27F7"/>
    <w:rsid w:val="003D4EBF"/>
    <w:rsid w:val="003D643D"/>
    <w:rsid w:val="003E1B7D"/>
    <w:rsid w:val="003E3A86"/>
    <w:rsid w:val="003E47E5"/>
    <w:rsid w:val="003E5829"/>
    <w:rsid w:val="003E6777"/>
    <w:rsid w:val="003E6DE1"/>
    <w:rsid w:val="003E731E"/>
    <w:rsid w:val="003F0A3D"/>
    <w:rsid w:val="003F0B31"/>
    <w:rsid w:val="003F0B72"/>
    <w:rsid w:val="003F1937"/>
    <w:rsid w:val="003F373B"/>
    <w:rsid w:val="003F4C2E"/>
    <w:rsid w:val="003F5492"/>
    <w:rsid w:val="003F5E64"/>
    <w:rsid w:val="003F6851"/>
    <w:rsid w:val="00400358"/>
    <w:rsid w:val="0040048C"/>
    <w:rsid w:val="00400DAB"/>
    <w:rsid w:val="00401EFE"/>
    <w:rsid w:val="004021F5"/>
    <w:rsid w:val="00402B28"/>
    <w:rsid w:val="00403194"/>
    <w:rsid w:val="00405108"/>
    <w:rsid w:val="0040564E"/>
    <w:rsid w:val="00405975"/>
    <w:rsid w:val="004062C7"/>
    <w:rsid w:val="0040768B"/>
    <w:rsid w:val="004109BA"/>
    <w:rsid w:val="00410D62"/>
    <w:rsid w:val="00414011"/>
    <w:rsid w:val="004146B1"/>
    <w:rsid w:val="00414DF9"/>
    <w:rsid w:val="00414E1B"/>
    <w:rsid w:val="00416235"/>
    <w:rsid w:val="004172E6"/>
    <w:rsid w:val="00417D5F"/>
    <w:rsid w:val="00417F28"/>
    <w:rsid w:val="004201B1"/>
    <w:rsid w:val="004205B5"/>
    <w:rsid w:val="00420FA6"/>
    <w:rsid w:val="00421919"/>
    <w:rsid w:val="00421CBB"/>
    <w:rsid w:val="00421DB4"/>
    <w:rsid w:val="004235B1"/>
    <w:rsid w:val="0042380E"/>
    <w:rsid w:val="004266F9"/>
    <w:rsid w:val="0042672F"/>
    <w:rsid w:val="00427520"/>
    <w:rsid w:val="004277BE"/>
    <w:rsid w:val="00427B61"/>
    <w:rsid w:val="00430300"/>
    <w:rsid w:val="00430DE2"/>
    <w:rsid w:val="00431F62"/>
    <w:rsid w:val="0043283B"/>
    <w:rsid w:val="00433745"/>
    <w:rsid w:val="00433768"/>
    <w:rsid w:val="004337AD"/>
    <w:rsid w:val="00434924"/>
    <w:rsid w:val="00435736"/>
    <w:rsid w:val="004365D8"/>
    <w:rsid w:val="00437870"/>
    <w:rsid w:val="00437D5F"/>
    <w:rsid w:val="00440993"/>
    <w:rsid w:val="004425BD"/>
    <w:rsid w:val="004428C4"/>
    <w:rsid w:val="00442B12"/>
    <w:rsid w:val="0044418F"/>
    <w:rsid w:val="0044459D"/>
    <w:rsid w:val="00445784"/>
    <w:rsid w:val="00450550"/>
    <w:rsid w:val="004528DA"/>
    <w:rsid w:val="004545E7"/>
    <w:rsid w:val="00455C2D"/>
    <w:rsid w:val="0045657D"/>
    <w:rsid w:val="0046054D"/>
    <w:rsid w:val="00461914"/>
    <w:rsid w:val="00461A32"/>
    <w:rsid w:val="00462C94"/>
    <w:rsid w:val="00462CEC"/>
    <w:rsid w:val="00462D17"/>
    <w:rsid w:val="00463005"/>
    <w:rsid w:val="00463015"/>
    <w:rsid w:val="00463735"/>
    <w:rsid w:val="00464351"/>
    <w:rsid w:val="004649FE"/>
    <w:rsid w:val="00465690"/>
    <w:rsid w:val="00465A18"/>
    <w:rsid w:val="004665B1"/>
    <w:rsid w:val="00466787"/>
    <w:rsid w:val="00467FC2"/>
    <w:rsid w:val="004703FB"/>
    <w:rsid w:val="00472FAC"/>
    <w:rsid w:val="004751D7"/>
    <w:rsid w:val="00475236"/>
    <w:rsid w:val="00475A31"/>
    <w:rsid w:val="00475A7F"/>
    <w:rsid w:val="00475E7D"/>
    <w:rsid w:val="00475FC6"/>
    <w:rsid w:val="00476EAE"/>
    <w:rsid w:val="00477FC2"/>
    <w:rsid w:val="00481478"/>
    <w:rsid w:val="00481A27"/>
    <w:rsid w:val="00481BFB"/>
    <w:rsid w:val="00481CFA"/>
    <w:rsid w:val="00483418"/>
    <w:rsid w:val="00483D7A"/>
    <w:rsid w:val="00485182"/>
    <w:rsid w:val="00485B41"/>
    <w:rsid w:val="0049215A"/>
    <w:rsid w:val="004924AB"/>
    <w:rsid w:val="004966A5"/>
    <w:rsid w:val="0049689F"/>
    <w:rsid w:val="00497617"/>
    <w:rsid w:val="004A165D"/>
    <w:rsid w:val="004A27A0"/>
    <w:rsid w:val="004A2E1B"/>
    <w:rsid w:val="004A3068"/>
    <w:rsid w:val="004A3EDC"/>
    <w:rsid w:val="004A6ADC"/>
    <w:rsid w:val="004A7047"/>
    <w:rsid w:val="004A7733"/>
    <w:rsid w:val="004A79C8"/>
    <w:rsid w:val="004A79F9"/>
    <w:rsid w:val="004A7EFC"/>
    <w:rsid w:val="004A7F4E"/>
    <w:rsid w:val="004B111B"/>
    <w:rsid w:val="004B1295"/>
    <w:rsid w:val="004B1592"/>
    <w:rsid w:val="004B19C0"/>
    <w:rsid w:val="004B255B"/>
    <w:rsid w:val="004B4E85"/>
    <w:rsid w:val="004B5213"/>
    <w:rsid w:val="004B58BF"/>
    <w:rsid w:val="004B5C3E"/>
    <w:rsid w:val="004B7018"/>
    <w:rsid w:val="004B7109"/>
    <w:rsid w:val="004C2730"/>
    <w:rsid w:val="004C29B1"/>
    <w:rsid w:val="004C29DA"/>
    <w:rsid w:val="004C2E22"/>
    <w:rsid w:val="004C391C"/>
    <w:rsid w:val="004C5167"/>
    <w:rsid w:val="004C5BC7"/>
    <w:rsid w:val="004D0350"/>
    <w:rsid w:val="004D0A6B"/>
    <w:rsid w:val="004D1B2F"/>
    <w:rsid w:val="004D2E62"/>
    <w:rsid w:val="004D3560"/>
    <w:rsid w:val="004D3FB7"/>
    <w:rsid w:val="004D49FB"/>
    <w:rsid w:val="004D4E54"/>
    <w:rsid w:val="004D56A3"/>
    <w:rsid w:val="004D5B8B"/>
    <w:rsid w:val="004D624E"/>
    <w:rsid w:val="004D65E5"/>
    <w:rsid w:val="004D6656"/>
    <w:rsid w:val="004D7657"/>
    <w:rsid w:val="004E1276"/>
    <w:rsid w:val="004E1C1A"/>
    <w:rsid w:val="004E2B1C"/>
    <w:rsid w:val="004E2DEA"/>
    <w:rsid w:val="004E2F64"/>
    <w:rsid w:val="004E5518"/>
    <w:rsid w:val="004E60C3"/>
    <w:rsid w:val="004E6F55"/>
    <w:rsid w:val="004E7241"/>
    <w:rsid w:val="004F06E2"/>
    <w:rsid w:val="004F17CF"/>
    <w:rsid w:val="004F3411"/>
    <w:rsid w:val="004F36B9"/>
    <w:rsid w:val="004F3749"/>
    <w:rsid w:val="004F3C5C"/>
    <w:rsid w:val="004F6FDE"/>
    <w:rsid w:val="004F77ED"/>
    <w:rsid w:val="00500BFA"/>
    <w:rsid w:val="005023E7"/>
    <w:rsid w:val="00502A23"/>
    <w:rsid w:val="00503BC0"/>
    <w:rsid w:val="00503FF5"/>
    <w:rsid w:val="005058C3"/>
    <w:rsid w:val="00506373"/>
    <w:rsid w:val="00507ABB"/>
    <w:rsid w:val="00507FC4"/>
    <w:rsid w:val="00511C01"/>
    <w:rsid w:val="005122DE"/>
    <w:rsid w:val="005134DC"/>
    <w:rsid w:val="00513500"/>
    <w:rsid w:val="005143DC"/>
    <w:rsid w:val="00514704"/>
    <w:rsid w:val="00514E2B"/>
    <w:rsid w:val="005163ED"/>
    <w:rsid w:val="00516834"/>
    <w:rsid w:val="0051707B"/>
    <w:rsid w:val="0051756E"/>
    <w:rsid w:val="00517D69"/>
    <w:rsid w:val="005229EB"/>
    <w:rsid w:val="00523889"/>
    <w:rsid w:val="00525808"/>
    <w:rsid w:val="005260B8"/>
    <w:rsid w:val="005261E4"/>
    <w:rsid w:val="005266EE"/>
    <w:rsid w:val="0052715C"/>
    <w:rsid w:val="005302EC"/>
    <w:rsid w:val="00532FCC"/>
    <w:rsid w:val="0053425E"/>
    <w:rsid w:val="00534CEC"/>
    <w:rsid w:val="005360D8"/>
    <w:rsid w:val="00537A5B"/>
    <w:rsid w:val="00537E4A"/>
    <w:rsid w:val="0054066A"/>
    <w:rsid w:val="00540870"/>
    <w:rsid w:val="00540A35"/>
    <w:rsid w:val="00541FFD"/>
    <w:rsid w:val="00542917"/>
    <w:rsid w:val="005434BA"/>
    <w:rsid w:val="00545306"/>
    <w:rsid w:val="0054564B"/>
    <w:rsid w:val="00546021"/>
    <w:rsid w:val="00550203"/>
    <w:rsid w:val="00550D65"/>
    <w:rsid w:val="00553BBA"/>
    <w:rsid w:val="005558ED"/>
    <w:rsid w:val="00556E39"/>
    <w:rsid w:val="00556E3C"/>
    <w:rsid w:val="00563606"/>
    <w:rsid w:val="0056391C"/>
    <w:rsid w:val="005641F5"/>
    <w:rsid w:val="00564FAD"/>
    <w:rsid w:val="005653DE"/>
    <w:rsid w:val="0056640C"/>
    <w:rsid w:val="00567A5E"/>
    <w:rsid w:val="00570723"/>
    <w:rsid w:val="00571A2A"/>
    <w:rsid w:val="00571D53"/>
    <w:rsid w:val="005727F1"/>
    <w:rsid w:val="0057364F"/>
    <w:rsid w:val="005764C9"/>
    <w:rsid w:val="00576E85"/>
    <w:rsid w:val="005771B0"/>
    <w:rsid w:val="00580438"/>
    <w:rsid w:val="005806E6"/>
    <w:rsid w:val="00580F24"/>
    <w:rsid w:val="005830F0"/>
    <w:rsid w:val="00583D67"/>
    <w:rsid w:val="00583DC6"/>
    <w:rsid w:val="00584072"/>
    <w:rsid w:val="00584BB2"/>
    <w:rsid w:val="00585C5B"/>
    <w:rsid w:val="00586D94"/>
    <w:rsid w:val="00590DE2"/>
    <w:rsid w:val="00592DDD"/>
    <w:rsid w:val="00594BF4"/>
    <w:rsid w:val="005954E4"/>
    <w:rsid w:val="00596B03"/>
    <w:rsid w:val="005A10B4"/>
    <w:rsid w:val="005A33FC"/>
    <w:rsid w:val="005A4A08"/>
    <w:rsid w:val="005A4FCE"/>
    <w:rsid w:val="005A7045"/>
    <w:rsid w:val="005A7AAD"/>
    <w:rsid w:val="005B074B"/>
    <w:rsid w:val="005B0BAB"/>
    <w:rsid w:val="005B19E8"/>
    <w:rsid w:val="005B1A0F"/>
    <w:rsid w:val="005B1CB3"/>
    <w:rsid w:val="005B2206"/>
    <w:rsid w:val="005B359A"/>
    <w:rsid w:val="005B37B4"/>
    <w:rsid w:val="005B4FF6"/>
    <w:rsid w:val="005B504B"/>
    <w:rsid w:val="005B50B2"/>
    <w:rsid w:val="005B726D"/>
    <w:rsid w:val="005B78CA"/>
    <w:rsid w:val="005B7E01"/>
    <w:rsid w:val="005C00F8"/>
    <w:rsid w:val="005C04C7"/>
    <w:rsid w:val="005C064F"/>
    <w:rsid w:val="005C0BFC"/>
    <w:rsid w:val="005C0EBA"/>
    <w:rsid w:val="005C169F"/>
    <w:rsid w:val="005C2CA4"/>
    <w:rsid w:val="005C38CC"/>
    <w:rsid w:val="005C44F9"/>
    <w:rsid w:val="005C527E"/>
    <w:rsid w:val="005C6B4E"/>
    <w:rsid w:val="005C6FC2"/>
    <w:rsid w:val="005C71A2"/>
    <w:rsid w:val="005D0145"/>
    <w:rsid w:val="005D11F8"/>
    <w:rsid w:val="005D1281"/>
    <w:rsid w:val="005D1517"/>
    <w:rsid w:val="005D1AAE"/>
    <w:rsid w:val="005D269D"/>
    <w:rsid w:val="005D72FA"/>
    <w:rsid w:val="005D73BA"/>
    <w:rsid w:val="005E018E"/>
    <w:rsid w:val="005E16EF"/>
    <w:rsid w:val="005E20C6"/>
    <w:rsid w:val="005E23FD"/>
    <w:rsid w:val="005E4151"/>
    <w:rsid w:val="005E4200"/>
    <w:rsid w:val="005E54C5"/>
    <w:rsid w:val="005E58B5"/>
    <w:rsid w:val="005E72CA"/>
    <w:rsid w:val="005E763E"/>
    <w:rsid w:val="005F1907"/>
    <w:rsid w:val="005F1A3B"/>
    <w:rsid w:val="005F1F4D"/>
    <w:rsid w:val="005F26BF"/>
    <w:rsid w:val="005F3740"/>
    <w:rsid w:val="005F376A"/>
    <w:rsid w:val="005F4FFA"/>
    <w:rsid w:val="005F5ABE"/>
    <w:rsid w:val="005F6868"/>
    <w:rsid w:val="005F738E"/>
    <w:rsid w:val="006019AC"/>
    <w:rsid w:val="00602D2E"/>
    <w:rsid w:val="00603504"/>
    <w:rsid w:val="00603E15"/>
    <w:rsid w:val="00604578"/>
    <w:rsid w:val="006055F3"/>
    <w:rsid w:val="006071F6"/>
    <w:rsid w:val="00607427"/>
    <w:rsid w:val="00614F03"/>
    <w:rsid w:val="00615AE0"/>
    <w:rsid w:val="00616C7E"/>
    <w:rsid w:val="006177E8"/>
    <w:rsid w:val="00620757"/>
    <w:rsid w:val="00621542"/>
    <w:rsid w:val="0062347C"/>
    <w:rsid w:val="00623C7F"/>
    <w:rsid w:val="00623E5F"/>
    <w:rsid w:val="00625259"/>
    <w:rsid w:val="00626135"/>
    <w:rsid w:val="00630800"/>
    <w:rsid w:val="006310AB"/>
    <w:rsid w:val="00632873"/>
    <w:rsid w:val="006328B4"/>
    <w:rsid w:val="00632C1C"/>
    <w:rsid w:val="00633AFB"/>
    <w:rsid w:val="00636466"/>
    <w:rsid w:val="006370BE"/>
    <w:rsid w:val="00641030"/>
    <w:rsid w:val="00641484"/>
    <w:rsid w:val="006415D8"/>
    <w:rsid w:val="006424B8"/>
    <w:rsid w:val="00642B68"/>
    <w:rsid w:val="006435BE"/>
    <w:rsid w:val="00643CC9"/>
    <w:rsid w:val="00644A62"/>
    <w:rsid w:val="00645BF3"/>
    <w:rsid w:val="00645C0D"/>
    <w:rsid w:val="006469B5"/>
    <w:rsid w:val="00646E07"/>
    <w:rsid w:val="0064708C"/>
    <w:rsid w:val="00647460"/>
    <w:rsid w:val="00647C93"/>
    <w:rsid w:val="006506A5"/>
    <w:rsid w:val="006527FF"/>
    <w:rsid w:val="00653229"/>
    <w:rsid w:val="00653B22"/>
    <w:rsid w:val="00653B24"/>
    <w:rsid w:val="00655607"/>
    <w:rsid w:val="006558F2"/>
    <w:rsid w:val="0065618B"/>
    <w:rsid w:val="00656CC8"/>
    <w:rsid w:val="006579AC"/>
    <w:rsid w:val="006619D4"/>
    <w:rsid w:val="00662824"/>
    <w:rsid w:val="00662DAE"/>
    <w:rsid w:val="0066339A"/>
    <w:rsid w:val="006649CB"/>
    <w:rsid w:val="00665C84"/>
    <w:rsid w:val="00665D87"/>
    <w:rsid w:val="0066640C"/>
    <w:rsid w:val="006671B3"/>
    <w:rsid w:val="0066793C"/>
    <w:rsid w:val="00667F7A"/>
    <w:rsid w:val="00671D63"/>
    <w:rsid w:val="006729F2"/>
    <w:rsid w:val="00672B09"/>
    <w:rsid w:val="006746AC"/>
    <w:rsid w:val="00675295"/>
    <w:rsid w:val="0067536D"/>
    <w:rsid w:val="00675491"/>
    <w:rsid w:val="006756F9"/>
    <w:rsid w:val="00675AF0"/>
    <w:rsid w:val="00675F1B"/>
    <w:rsid w:val="0068109A"/>
    <w:rsid w:val="00681E77"/>
    <w:rsid w:val="006829D6"/>
    <w:rsid w:val="00682E99"/>
    <w:rsid w:val="006832AA"/>
    <w:rsid w:val="006832E7"/>
    <w:rsid w:val="00683479"/>
    <w:rsid w:val="00683A8D"/>
    <w:rsid w:val="00685356"/>
    <w:rsid w:val="00685B21"/>
    <w:rsid w:val="006866F0"/>
    <w:rsid w:val="0068683C"/>
    <w:rsid w:val="006874D6"/>
    <w:rsid w:val="00687BD4"/>
    <w:rsid w:val="006926BF"/>
    <w:rsid w:val="00693D0D"/>
    <w:rsid w:val="00694F02"/>
    <w:rsid w:val="00697A3E"/>
    <w:rsid w:val="006A15B8"/>
    <w:rsid w:val="006A2054"/>
    <w:rsid w:val="006A22EC"/>
    <w:rsid w:val="006A2372"/>
    <w:rsid w:val="006A294B"/>
    <w:rsid w:val="006A34EB"/>
    <w:rsid w:val="006A38DB"/>
    <w:rsid w:val="006A5B5F"/>
    <w:rsid w:val="006A760C"/>
    <w:rsid w:val="006B0029"/>
    <w:rsid w:val="006B121A"/>
    <w:rsid w:val="006B1D39"/>
    <w:rsid w:val="006B1E45"/>
    <w:rsid w:val="006B31B0"/>
    <w:rsid w:val="006B3B8A"/>
    <w:rsid w:val="006B5CE0"/>
    <w:rsid w:val="006B66E9"/>
    <w:rsid w:val="006B6863"/>
    <w:rsid w:val="006B6964"/>
    <w:rsid w:val="006B7DD8"/>
    <w:rsid w:val="006C12D0"/>
    <w:rsid w:val="006C28A8"/>
    <w:rsid w:val="006C2E0E"/>
    <w:rsid w:val="006C4947"/>
    <w:rsid w:val="006C4DA4"/>
    <w:rsid w:val="006C53CB"/>
    <w:rsid w:val="006C5BF0"/>
    <w:rsid w:val="006C6E80"/>
    <w:rsid w:val="006D0CDA"/>
    <w:rsid w:val="006D0FE5"/>
    <w:rsid w:val="006D2478"/>
    <w:rsid w:val="006D2650"/>
    <w:rsid w:val="006D27B4"/>
    <w:rsid w:val="006D2FA2"/>
    <w:rsid w:val="006D3294"/>
    <w:rsid w:val="006D56C2"/>
    <w:rsid w:val="006D7490"/>
    <w:rsid w:val="006D7AB6"/>
    <w:rsid w:val="006E0780"/>
    <w:rsid w:val="006E17F1"/>
    <w:rsid w:val="006E1CDE"/>
    <w:rsid w:val="006E2189"/>
    <w:rsid w:val="006E2D57"/>
    <w:rsid w:val="006E3333"/>
    <w:rsid w:val="006E3E3E"/>
    <w:rsid w:val="006E5E36"/>
    <w:rsid w:val="006E6D3D"/>
    <w:rsid w:val="006E7825"/>
    <w:rsid w:val="006E7F24"/>
    <w:rsid w:val="006F21DA"/>
    <w:rsid w:val="006F28F9"/>
    <w:rsid w:val="006F3A91"/>
    <w:rsid w:val="006F46C6"/>
    <w:rsid w:val="006F4BB8"/>
    <w:rsid w:val="00700CC6"/>
    <w:rsid w:val="00701B0F"/>
    <w:rsid w:val="00701B9F"/>
    <w:rsid w:val="00701E09"/>
    <w:rsid w:val="00701EEF"/>
    <w:rsid w:val="007039A4"/>
    <w:rsid w:val="00703E0F"/>
    <w:rsid w:val="007051C6"/>
    <w:rsid w:val="00710111"/>
    <w:rsid w:val="007112F1"/>
    <w:rsid w:val="0071130B"/>
    <w:rsid w:val="00711541"/>
    <w:rsid w:val="007118FD"/>
    <w:rsid w:val="007121EA"/>
    <w:rsid w:val="00712529"/>
    <w:rsid w:val="007139E9"/>
    <w:rsid w:val="00713F80"/>
    <w:rsid w:val="0071418A"/>
    <w:rsid w:val="00715AC1"/>
    <w:rsid w:val="00715E3C"/>
    <w:rsid w:val="00715FD4"/>
    <w:rsid w:val="0071635D"/>
    <w:rsid w:val="00721D0C"/>
    <w:rsid w:val="00721D11"/>
    <w:rsid w:val="00721F8F"/>
    <w:rsid w:val="007237B0"/>
    <w:rsid w:val="00724335"/>
    <w:rsid w:val="00725698"/>
    <w:rsid w:val="0072707E"/>
    <w:rsid w:val="00727636"/>
    <w:rsid w:val="00727E79"/>
    <w:rsid w:val="0073026B"/>
    <w:rsid w:val="00730F3D"/>
    <w:rsid w:val="0073105C"/>
    <w:rsid w:val="007335D7"/>
    <w:rsid w:val="00733915"/>
    <w:rsid w:val="00733E93"/>
    <w:rsid w:val="0073478C"/>
    <w:rsid w:val="0073494B"/>
    <w:rsid w:val="007350BD"/>
    <w:rsid w:val="0073547F"/>
    <w:rsid w:val="00740F54"/>
    <w:rsid w:val="00740FEC"/>
    <w:rsid w:val="007410C7"/>
    <w:rsid w:val="00741962"/>
    <w:rsid w:val="00741F29"/>
    <w:rsid w:val="00741F81"/>
    <w:rsid w:val="007458DA"/>
    <w:rsid w:val="00745D2D"/>
    <w:rsid w:val="007465F4"/>
    <w:rsid w:val="00746969"/>
    <w:rsid w:val="00746D3A"/>
    <w:rsid w:val="007474C4"/>
    <w:rsid w:val="007511E2"/>
    <w:rsid w:val="00752CFB"/>
    <w:rsid w:val="00752D01"/>
    <w:rsid w:val="007533DA"/>
    <w:rsid w:val="007534A5"/>
    <w:rsid w:val="00753ADF"/>
    <w:rsid w:val="00753DD8"/>
    <w:rsid w:val="00755118"/>
    <w:rsid w:val="007557DB"/>
    <w:rsid w:val="00757DEA"/>
    <w:rsid w:val="00760011"/>
    <w:rsid w:val="00760947"/>
    <w:rsid w:val="00760C3D"/>
    <w:rsid w:val="00761954"/>
    <w:rsid w:val="00762A92"/>
    <w:rsid w:val="00763F54"/>
    <w:rsid w:val="00764404"/>
    <w:rsid w:val="00766F05"/>
    <w:rsid w:val="0077020B"/>
    <w:rsid w:val="00770981"/>
    <w:rsid w:val="0077266C"/>
    <w:rsid w:val="00775273"/>
    <w:rsid w:val="007753A2"/>
    <w:rsid w:val="0077541A"/>
    <w:rsid w:val="00777C06"/>
    <w:rsid w:val="0078067A"/>
    <w:rsid w:val="00781697"/>
    <w:rsid w:val="00781CF1"/>
    <w:rsid w:val="0078291C"/>
    <w:rsid w:val="00783C34"/>
    <w:rsid w:val="0078665E"/>
    <w:rsid w:val="007907B8"/>
    <w:rsid w:val="0079094A"/>
    <w:rsid w:val="0079148B"/>
    <w:rsid w:val="00791ADA"/>
    <w:rsid w:val="00792F64"/>
    <w:rsid w:val="0079336A"/>
    <w:rsid w:val="0079355C"/>
    <w:rsid w:val="0079357B"/>
    <w:rsid w:val="00794139"/>
    <w:rsid w:val="007951A4"/>
    <w:rsid w:val="00795C90"/>
    <w:rsid w:val="0079610E"/>
    <w:rsid w:val="00796A61"/>
    <w:rsid w:val="00797965"/>
    <w:rsid w:val="00797EE7"/>
    <w:rsid w:val="007A2B59"/>
    <w:rsid w:val="007A3783"/>
    <w:rsid w:val="007A4141"/>
    <w:rsid w:val="007A4367"/>
    <w:rsid w:val="007A46ED"/>
    <w:rsid w:val="007A542F"/>
    <w:rsid w:val="007A77A5"/>
    <w:rsid w:val="007B100A"/>
    <w:rsid w:val="007B1428"/>
    <w:rsid w:val="007B169F"/>
    <w:rsid w:val="007B1A50"/>
    <w:rsid w:val="007B21C0"/>
    <w:rsid w:val="007B2883"/>
    <w:rsid w:val="007B395F"/>
    <w:rsid w:val="007B3EEB"/>
    <w:rsid w:val="007B5994"/>
    <w:rsid w:val="007B6695"/>
    <w:rsid w:val="007C0AF4"/>
    <w:rsid w:val="007C0D52"/>
    <w:rsid w:val="007C2A6C"/>
    <w:rsid w:val="007C2FCC"/>
    <w:rsid w:val="007C3814"/>
    <w:rsid w:val="007C3EE2"/>
    <w:rsid w:val="007C3FA6"/>
    <w:rsid w:val="007C45C1"/>
    <w:rsid w:val="007D0A82"/>
    <w:rsid w:val="007D0CD0"/>
    <w:rsid w:val="007D2E34"/>
    <w:rsid w:val="007D3577"/>
    <w:rsid w:val="007D36D6"/>
    <w:rsid w:val="007D3E95"/>
    <w:rsid w:val="007D4352"/>
    <w:rsid w:val="007D4C67"/>
    <w:rsid w:val="007D4E30"/>
    <w:rsid w:val="007D4F2B"/>
    <w:rsid w:val="007D5806"/>
    <w:rsid w:val="007D5B80"/>
    <w:rsid w:val="007D5E94"/>
    <w:rsid w:val="007E1392"/>
    <w:rsid w:val="007E1602"/>
    <w:rsid w:val="007E3E0D"/>
    <w:rsid w:val="007E41A9"/>
    <w:rsid w:val="007E670A"/>
    <w:rsid w:val="007E6AD3"/>
    <w:rsid w:val="007E7A6F"/>
    <w:rsid w:val="007E7B02"/>
    <w:rsid w:val="007F12BD"/>
    <w:rsid w:val="007F2A81"/>
    <w:rsid w:val="007F3012"/>
    <w:rsid w:val="007F35F0"/>
    <w:rsid w:val="007F439C"/>
    <w:rsid w:val="007F43CC"/>
    <w:rsid w:val="007F60E1"/>
    <w:rsid w:val="007F68A7"/>
    <w:rsid w:val="007F7866"/>
    <w:rsid w:val="007F7B2B"/>
    <w:rsid w:val="00800542"/>
    <w:rsid w:val="0080126D"/>
    <w:rsid w:val="0080193E"/>
    <w:rsid w:val="008020E3"/>
    <w:rsid w:val="008040E9"/>
    <w:rsid w:val="00804203"/>
    <w:rsid w:val="008042CA"/>
    <w:rsid w:val="008049B0"/>
    <w:rsid w:val="0080609C"/>
    <w:rsid w:val="008061DC"/>
    <w:rsid w:val="0080756F"/>
    <w:rsid w:val="00807A34"/>
    <w:rsid w:val="00807C00"/>
    <w:rsid w:val="00807CFB"/>
    <w:rsid w:val="008117A4"/>
    <w:rsid w:val="00814D2B"/>
    <w:rsid w:val="008155B2"/>
    <w:rsid w:val="00815CB3"/>
    <w:rsid w:val="00816891"/>
    <w:rsid w:val="00816FC6"/>
    <w:rsid w:val="0081718F"/>
    <w:rsid w:val="008171DC"/>
    <w:rsid w:val="008172FD"/>
    <w:rsid w:val="00820609"/>
    <w:rsid w:val="008206FB"/>
    <w:rsid w:val="008217C5"/>
    <w:rsid w:val="00822DCA"/>
    <w:rsid w:val="0082405E"/>
    <w:rsid w:val="00824FAA"/>
    <w:rsid w:val="00825225"/>
    <w:rsid w:val="008253A1"/>
    <w:rsid w:val="008259D1"/>
    <w:rsid w:val="008264D7"/>
    <w:rsid w:val="00826F84"/>
    <w:rsid w:val="00830E98"/>
    <w:rsid w:val="00831F70"/>
    <w:rsid w:val="00832C9B"/>
    <w:rsid w:val="00832DC6"/>
    <w:rsid w:val="00833C42"/>
    <w:rsid w:val="00834CE0"/>
    <w:rsid w:val="00836039"/>
    <w:rsid w:val="008365AF"/>
    <w:rsid w:val="00837E45"/>
    <w:rsid w:val="00837F30"/>
    <w:rsid w:val="00837F31"/>
    <w:rsid w:val="0084012D"/>
    <w:rsid w:val="00840BFF"/>
    <w:rsid w:val="0084140D"/>
    <w:rsid w:val="00841E64"/>
    <w:rsid w:val="00843026"/>
    <w:rsid w:val="00844A2F"/>
    <w:rsid w:val="00847CE6"/>
    <w:rsid w:val="008503EB"/>
    <w:rsid w:val="00850918"/>
    <w:rsid w:val="00850D3D"/>
    <w:rsid w:val="00851351"/>
    <w:rsid w:val="008527C5"/>
    <w:rsid w:val="00852CCE"/>
    <w:rsid w:val="008533A1"/>
    <w:rsid w:val="008538CD"/>
    <w:rsid w:val="00854E20"/>
    <w:rsid w:val="00855019"/>
    <w:rsid w:val="00855953"/>
    <w:rsid w:val="00857682"/>
    <w:rsid w:val="00857E4C"/>
    <w:rsid w:val="00860A35"/>
    <w:rsid w:val="0086197C"/>
    <w:rsid w:val="00862912"/>
    <w:rsid w:val="00864018"/>
    <w:rsid w:val="0086421C"/>
    <w:rsid w:val="00864445"/>
    <w:rsid w:val="0087063A"/>
    <w:rsid w:val="00870E65"/>
    <w:rsid w:val="00870F8D"/>
    <w:rsid w:val="008710F7"/>
    <w:rsid w:val="008723CC"/>
    <w:rsid w:val="008725D8"/>
    <w:rsid w:val="008730B6"/>
    <w:rsid w:val="00873766"/>
    <w:rsid w:val="00873E63"/>
    <w:rsid w:val="00873FFB"/>
    <w:rsid w:val="00874A66"/>
    <w:rsid w:val="0087597E"/>
    <w:rsid w:val="008764B7"/>
    <w:rsid w:val="008765D3"/>
    <w:rsid w:val="00876B2B"/>
    <w:rsid w:val="00877299"/>
    <w:rsid w:val="00877858"/>
    <w:rsid w:val="0088073F"/>
    <w:rsid w:val="00880E3F"/>
    <w:rsid w:val="00882021"/>
    <w:rsid w:val="008830ED"/>
    <w:rsid w:val="00883286"/>
    <w:rsid w:val="00885D03"/>
    <w:rsid w:val="008867DF"/>
    <w:rsid w:val="0088738D"/>
    <w:rsid w:val="00887577"/>
    <w:rsid w:val="00887760"/>
    <w:rsid w:val="008907EE"/>
    <w:rsid w:val="00890E65"/>
    <w:rsid w:val="00891D63"/>
    <w:rsid w:val="008923AE"/>
    <w:rsid w:val="00893B59"/>
    <w:rsid w:val="00894288"/>
    <w:rsid w:val="00895A55"/>
    <w:rsid w:val="00895F70"/>
    <w:rsid w:val="00897879"/>
    <w:rsid w:val="008A0DF1"/>
    <w:rsid w:val="008A293C"/>
    <w:rsid w:val="008A3580"/>
    <w:rsid w:val="008A54DE"/>
    <w:rsid w:val="008A5A22"/>
    <w:rsid w:val="008A5D33"/>
    <w:rsid w:val="008A6F65"/>
    <w:rsid w:val="008A7DAA"/>
    <w:rsid w:val="008B01B0"/>
    <w:rsid w:val="008B1259"/>
    <w:rsid w:val="008B164A"/>
    <w:rsid w:val="008B1C33"/>
    <w:rsid w:val="008B1CE9"/>
    <w:rsid w:val="008B269E"/>
    <w:rsid w:val="008B2DD9"/>
    <w:rsid w:val="008B3517"/>
    <w:rsid w:val="008B3950"/>
    <w:rsid w:val="008B57BD"/>
    <w:rsid w:val="008B5994"/>
    <w:rsid w:val="008C1400"/>
    <w:rsid w:val="008C14BB"/>
    <w:rsid w:val="008C1BBD"/>
    <w:rsid w:val="008C2FB3"/>
    <w:rsid w:val="008C32A6"/>
    <w:rsid w:val="008C4034"/>
    <w:rsid w:val="008C4834"/>
    <w:rsid w:val="008C4EE4"/>
    <w:rsid w:val="008C59BC"/>
    <w:rsid w:val="008C6633"/>
    <w:rsid w:val="008C79E7"/>
    <w:rsid w:val="008D11DD"/>
    <w:rsid w:val="008D1DE9"/>
    <w:rsid w:val="008D1F92"/>
    <w:rsid w:val="008D2CB9"/>
    <w:rsid w:val="008D2E80"/>
    <w:rsid w:val="008D45D8"/>
    <w:rsid w:val="008D48A3"/>
    <w:rsid w:val="008D4A0C"/>
    <w:rsid w:val="008D5D98"/>
    <w:rsid w:val="008D5FF0"/>
    <w:rsid w:val="008D73B4"/>
    <w:rsid w:val="008E14F2"/>
    <w:rsid w:val="008E15D7"/>
    <w:rsid w:val="008E2558"/>
    <w:rsid w:val="008E2AA7"/>
    <w:rsid w:val="008E3E37"/>
    <w:rsid w:val="008E4180"/>
    <w:rsid w:val="008E5016"/>
    <w:rsid w:val="008E5F4C"/>
    <w:rsid w:val="008E6525"/>
    <w:rsid w:val="008E78BE"/>
    <w:rsid w:val="008F0E17"/>
    <w:rsid w:val="008F0E52"/>
    <w:rsid w:val="008F1040"/>
    <w:rsid w:val="008F2138"/>
    <w:rsid w:val="008F6241"/>
    <w:rsid w:val="008F7612"/>
    <w:rsid w:val="008F7EF1"/>
    <w:rsid w:val="0090051B"/>
    <w:rsid w:val="0090166D"/>
    <w:rsid w:val="00902097"/>
    <w:rsid w:val="009056A9"/>
    <w:rsid w:val="0090627C"/>
    <w:rsid w:val="009065BE"/>
    <w:rsid w:val="00907EBE"/>
    <w:rsid w:val="00910319"/>
    <w:rsid w:val="009118C3"/>
    <w:rsid w:val="00914D19"/>
    <w:rsid w:val="00916804"/>
    <w:rsid w:val="0091781C"/>
    <w:rsid w:val="00917F2F"/>
    <w:rsid w:val="0092046F"/>
    <w:rsid w:val="00920648"/>
    <w:rsid w:val="00922F54"/>
    <w:rsid w:val="00923CF3"/>
    <w:rsid w:val="009245C1"/>
    <w:rsid w:val="00924E7C"/>
    <w:rsid w:val="009251AC"/>
    <w:rsid w:val="00927F14"/>
    <w:rsid w:val="00931258"/>
    <w:rsid w:val="009315A3"/>
    <w:rsid w:val="00932022"/>
    <w:rsid w:val="00933093"/>
    <w:rsid w:val="00933D62"/>
    <w:rsid w:val="00934C88"/>
    <w:rsid w:val="009357B5"/>
    <w:rsid w:val="00935D56"/>
    <w:rsid w:val="00937144"/>
    <w:rsid w:val="00940527"/>
    <w:rsid w:val="0094081B"/>
    <w:rsid w:val="00940E69"/>
    <w:rsid w:val="00942FCC"/>
    <w:rsid w:val="00943629"/>
    <w:rsid w:val="009466AB"/>
    <w:rsid w:val="00946C95"/>
    <w:rsid w:val="009501D0"/>
    <w:rsid w:val="00950474"/>
    <w:rsid w:val="009511F6"/>
    <w:rsid w:val="00951CAB"/>
    <w:rsid w:val="00952014"/>
    <w:rsid w:val="009520E2"/>
    <w:rsid w:val="00952203"/>
    <w:rsid w:val="00953584"/>
    <w:rsid w:val="009536F7"/>
    <w:rsid w:val="0095402B"/>
    <w:rsid w:val="009547B0"/>
    <w:rsid w:val="00955C1C"/>
    <w:rsid w:val="009563BE"/>
    <w:rsid w:val="009570C9"/>
    <w:rsid w:val="00957139"/>
    <w:rsid w:val="009636A5"/>
    <w:rsid w:val="009636AC"/>
    <w:rsid w:val="00963B27"/>
    <w:rsid w:val="00963D62"/>
    <w:rsid w:val="009654F8"/>
    <w:rsid w:val="009657FA"/>
    <w:rsid w:val="00967692"/>
    <w:rsid w:val="00967C92"/>
    <w:rsid w:val="00967DF9"/>
    <w:rsid w:val="00972207"/>
    <w:rsid w:val="0097320A"/>
    <w:rsid w:val="00973CFE"/>
    <w:rsid w:val="009746A5"/>
    <w:rsid w:val="00974716"/>
    <w:rsid w:val="00974D5D"/>
    <w:rsid w:val="00974E53"/>
    <w:rsid w:val="009754A2"/>
    <w:rsid w:val="009756EE"/>
    <w:rsid w:val="009773B8"/>
    <w:rsid w:val="00977905"/>
    <w:rsid w:val="00977CD4"/>
    <w:rsid w:val="0098012E"/>
    <w:rsid w:val="00980186"/>
    <w:rsid w:val="00980DBB"/>
    <w:rsid w:val="00981B64"/>
    <w:rsid w:val="0098261F"/>
    <w:rsid w:val="0098288A"/>
    <w:rsid w:val="00982FB4"/>
    <w:rsid w:val="00983507"/>
    <w:rsid w:val="009838A7"/>
    <w:rsid w:val="00983E78"/>
    <w:rsid w:val="00984748"/>
    <w:rsid w:val="00986D1C"/>
    <w:rsid w:val="009919BD"/>
    <w:rsid w:val="00991E67"/>
    <w:rsid w:val="00992888"/>
    <w:rsid w:val="00994153"/>
    <w:rsid w:val="00996425"/>
    <w:rsid w:val="00996943"/>
    <w:rsid w:val="009A02FB"/>
    <w:rsid w:val="009A104C"/>
    <w:rsid w:val="009A1165"/>
    <w:rsid w:val="009A2196"/>
    <w:rsid w:val="009A2B68"/>
    <w:rsid w:val="009A38CB"/>
    <w:rsid w:val="009A4371"/>
    <w:rsid w:val="009A43AF"/>
    <w:rsid w:val="009A4EA4"/>
    <w:rsid w:val="009A5469"/>
    <w:rsid w:val="009A6117"/>
    <w:rsid w:val="009A7000"/>
    <w:rsid w:val="009B02B7"/>
    <w:rsid w:val="009B1167"/>
    <w:rsid w:val="009B2478"/>
    <w:rsid w:val="009B2D44"/>
    <w:rsid w:val="009B4298"/>
    <w:rsid w:val="009B4299"/>
    <w:rsid w:val="009B4844"/>
    <w:rsid w:val="009B53F8"/>
    <w:rsid w:val="009B6605"/>
    <w:rsid w:val="009C1964"/>
    <w:rsid w:val="009C28E0"/>
    <w:rsid w:val="009C2F30"/>
    <w:rsid w:val="009C35A3"/>
    <w:rsid w:val="009C3D35"/>
    <w:rsid w:val="009C44E3"/>
    <w:rsid w:val="009C5B4E"/>
    <w:rsid w:val="009C67BE"/>
    <w:rsid w:val="009C7965"/>
    <w:rsid w:val="009D0171"/>
    <w:rsid w:val="009D22DB"/>
    <w:rsid w:val="009D26AE"/>
    <w:rsid w:val="009D5A55"/>
    <w:rsid w:val="009D6381"/>
    <w:rsid w:val="009E217B"/>
    <w:rsid w:val="009E3C32"/>
    <w:rsid w:val="009E3EAC"/>
    <w:rsid w:val="009E4324"/>
    <w:rsid w:val="009E568E"/>
    <w:rsid w:val="009E6829"/>
    <w:rsid w:val="009E7472"/>
    <w:rsid w:val="009F2381"/>
    <w:rsid w:val="009F3936"/>
    <w:rsid w:val="009F3951"/>
    <w:rsid w:val="009F4E1B"/>
    <w:rsid w:val="00A0142F"/>
    <w:rsid w:val="00A019A6"/>
    <w:rsid w:val="00A01A5D"/>
    <w:rsid w:val="00A01AE0"/>
    <w:rsid w:val="00A01D92"/>
    <w:rsid w:val="00A03216"/>
    <w:rsid w:val="00A03433"/>
    <w:rsid w:val="00A03B51"/>
    <w:rsid w:val="00A04464"/>
    <w:rsid w:val="00A06332"/>
    <w:rsid w:val="00A06713"/>
    <w:rsid w:val="00A06C31"/>
    <w:rsid w:val="00A1010E"/>
    <w:rsid w:val="00A10610"/>
    <w:rsid w:val="00A10C00"/>
    <w:rsid w:val="00A10C58"/>
    <w:rsid w:val="00A11160"/>
    <w:rsid w:val="00A1352B"/>
    <w:rsid w:val="00A13E44"/>
    <w:rsid w:val="00A149AC"/>
    <w:rsid w:val="00A14B13"/>
    <w:rsid w:val="00A156C8"/>
    <w:rsid w:val="00A16085"/>
    <w:rsid w:val="00A16534"/>
    <w:rsid w:val="00A16E05"/>
    <w:rsid w:val="00A20530"/>
    <w:rsid w:val="00A22C50"/>
    <w:rsid w:val="00A2316F"/>
    <w:rsid w:val="00A26A28"/>
    <w:rsid w:val="00A26B0B"/>
    <w:rsid w:val="00A26BA1"/>
    <w:rsid w:val="00A30D53"/>
    <w:rsid w:val="00A311BE"/>
    <w:rsid w:val="00A31395"/>
    <w:rsid w:val="00A31B74"/>
    <w:rsid w:val="00A3247A"/>
    <w:rsid w:val="00A33626"/>
    <w:rsid w:val="00A35711"/>
    <w:rsid w:val="00A35A35"/>
    <w:rsid w:val="00A3731B"/>
    <w:rsid w:val="00A37961"/>
    <w:rsid w:val="00A37E08"/>
    <w:rsid w:val="00A4007C"/>
    <w:rsid w:val="00A4169D"/>
    <w:rsid w:val="00A42926"/>
    <w:rsid w:val="00A43A3A"/>
    <w:rsid w:val="00A43D94"/>
    <w:rsid w:val="00A442F5"/>
    <w:rsid w:val="00A449CF"/>
    <w:rsid w:val="00A45702"/>
    <w:rsid w:val="00A45D30"/>
    <w:rsid w:val="00A45DB9"/>
    <w:rsid w:val="00A45EA2"/>
    <w:rsid w:val="00A478E5"/>
    <w:rsid w:val="00A50065"/>
    <w:rsid w:val="00A506C6"/>
    <w:rsid w:val="00A5176B"/>
    <w:rsid w:val="00A52ACE"/>
    <w:rsid w:val="00A53002"/>
    <w:rsid w:val="00A54376"/>
    <w:rsid w:val="00A55282"/>
    <w:rsid w:val="00A56B18"/>
    <w:rsid w:val="00A57027"/>
    <w:rsid w:val="00A6098A"/>
    <w:rsid w:val="00A61870"/>
    <w:rsid w:val="00A61F96"/>
    <w:rsid w:val="00A62D91"/>
    <w:rsid w:val="00A63B4B"/>
    <w:rsid w:val="00A64592"/>
    <w:rsid w:val="00A64693"/>
    <w:rsid w:val="00A64705"/>
    <w:rsid w:val="00A6618C"/>
    <w:rsid w:val="00A67174"/>
    <w:rsid w:val="00A675F9"/>
    <w:rsid w:val="00A67A6D"/>
    <w:rsid w:val="00A70BB0"/>
    <w:rsid w:val="00A70D1E"/>
    <w:rsid w:val="00A70F4E"/>
    <w:rsid w:val="00A717DB"/>
    <w:rsid w:val="00A72057"/>
    <w:rsid w:val="00A72261"/>
    <w:rsid w:val="00A73CEC"/>
    <w:rsid w:val="00A73D8A"/>
    <w:rsid w:val="00A74E2A"/>
    <w:rsid w:val="00A7603B"/>
    <w:rsid w:val="00A76116"/>
    <w:rsid w:val="00A77265"/>
    <w:rsid w:val="00A77BC0"/>
    <w:rsid w:val="00A813AE"/>
    <w:rsid w:val="00A82A91"/>
    <w:rsid w:val="00A82B47"/>
    <w:rsid w:val="00A8344C"/>
    <w:rsid w:val="00A83BA4"/>
    <w:rsid w:val="00A841E5"/>
    <w:rsid w:val="00A84295"/>
    <w:rsid w:val="00A857B7"/>
    <w:rsid w:val="00A862EB"/>
    <w:rsid w:val="00A865DA"/>
    <w:rsid w:val="00A8715D"/>
    <w:rsid w:val="00A87785"/>
    <w:rsid w:val="00A921A1"/>
    <w:rsid w:val="00A92FBB"/>
    <w:rsid w:val="00A93039"/>
    <w:rsid w:val="00A939EE"/>
    <w:rsid w:val="00A93EB6"/>
    <w:rsid w:val="00A94EE7"/>
    <w:rsid w:val="00A94F31"/>
    <w:rsid w:val="00A95765"/>
    <w:rsid w:val="00A957EB"/>
    <w:rsid w:val="00A972AA"/>
    <w:rsid w:val="00A9752D"/>
    <w:rsid w:val="00A97CC8"/>
    <w:rsid w:val="00A97EEF"/>
    <w:rsid w:val="00AA00C3"/>
    <w:rsid w:val="00AA10D1"/>
    <w:rsid w:val="00AA1616"/>
    <w:rsid w:val="00AA1AE4"/>
    <w:rsid w:val="00AA4E77"/>
    <w:rsid w:val="00AA6537"/>
    <w:rsid w:val="00AA773D"/>
    <w:rsid w:val="00AA7C63"/>
    <w:rsid w:val="00AB15EE"/>
    <w:rsid w:val="00AB16B2"/>
    <w:rsid w:val="00AB2CB7"/>
    <w:rsid w:val="00AB2FF4"/>
    <w:rsid w:val="00AB302A"/>
    <w:rsid w:val="00AB3534"/>
    <w:rsid w:val="00AB3659"/>
    <w:rsid w:val="00AB3CD1"/>
    <w:rsid w:val="00AB59E0"/>
    <w:rsid w:val="00AB6103"/>
    <w:rsid w:val="00AB6BF4"/>
    <w:rsid w:val="00AB7383"/>
    <w:rsid w:val="00AB7F8B"/>
    <w:rsid w:val="00AC05A0"/>
    <w:rsid w:val="00AC27C5"/>
    <w:rsid w:val="00AC46E8"/>
    <w:rsid w:val="00AC79FC"/>
    <w:rsid w:val="00AD02C0"/>
    <w:rsid w:val="00AD1AD8"/>
    <w:rsid w:val="00AD2F07"/>
    <w:rsid w:val="00AD5A45"/>
    <w:rsid w:val="00AD7102"/>
    <w:rsid w:val="00AD72C0"/>
    <w:rsid w:val="00AD7508"/>
    <w:rsid w:val="00AD789B"/>
    <w:rsid w:val="00AD7C8C"/>
    <w:rsid w:val="00AE1E77"/>
    <w:rsid w:val="00AE2119"/>
    <w:rsid w:val="00AE248A"/>
    <w:rsid w:val="00AE24DC"/>
    <w:rsid w:val="00AE2ED5"/>
    <w:rsid w:val="00AE3C6D"/>
    <w:rsid w:val="00AE42B7"/>
    <w:rsid w:val="00AE54D9"/>
    <w:rsid w:val="00AE5591"/>
    <w:rsid w:val="00AE62D2"/>
    <w:rsid w:val="00AE62FC"/>
    <w:rsid w:val="00AE7D71"/>
    <w:rsid w:val="00AF0BD2"/>
    <w:rsid w:val="00AF2B2B"/>
    <w:rsid w:val="00AF2CA8"/>
    <w:rsid w:val="00AF31E9"/>
    <w:rsid w:val="00AF4575"/>
    <w:rsid w:val="00AF5FE9"/>
    <w:rsid w:val="00AF6653"/>
    <w:rsid w:val="00B0341D"/>
    <w:rsid w:val="00B044BF"/>
    <w:rsid w:val="00B07813"/>
    <w:rsid w:val="00B07C86"/>
    <w:rsid w:val="00B104BA"/>
    <w:rsid w:val="00B110F8"/>
    <w:rsid w:val="00B12286"/>
    <w:rsid w:val="00B146A5"/>
    <w:rsid w:val="00B14CE5"/>
    <w:rsid w:val="00B15683"/>
    <w:rsid w:val="00B15FAF"/>
    <w:rsid w:val="00B15FE5"/>
    <w:rsid w:val="00B16807"/>
    <w:rsid w:val="00B170E7"/>
    <w:rsid w:val="00B20165"/>
    <w:rsid w:val="00B212B5"/>
    <w:rsid w:val="00B2288C"/>
    <w:rsid w:val="00B22A73"/>
    <w:rsid w:val="00B22C6E"/>
    <w:rsid w:val="00B236A0"/>
    <w:rsid w:val="00B2442A"/>
    <w:rsid w:val="00B24458"/>
    <w:rsid w:val="00B26286"/>
    <w:rsid w:val="00B26CDF"/>
    <w:rsid w:val="00B26E7A"/>
    <w:rsid w:val="00B302A3"/>
    <w:rsid w:val="00B304C0"/>
    <w:rsid w:val="00B30B91"/>
    <w:rsid w:val="00B30DE1"/>
    <w:rsid w:val="00B32568"/>
    <w:rsid w:val="00B32880"/>
    <w:rsid w:val="00B32891"/>
    <w:rsid w:val="00B33C5A"/>
    <w:rsid w:val="00B34325"/>
    <w:rsid w:val="00B34BC3"/>
    <w:rsid w:val="00B34ECC"/>
    <w:rsid w:val="00B36859"/>
    <w:rsid w:val="00B36D69"/>
    <w:rsid w:val="00B370A7"/>
    <w:rsid w:val="00B40385"/>
    <w:rsid w:val="00B4094D"/>
    <w:rsid w:val="00B42552"/>
    <w:rsid w:val="00B43564"/>
    <w:rsid w:val="00B44200"/>
    <w:rsid w:val="00B46552"/>
    <w:rsid w:val="00B50DBC"/>
    <w:rsid w:val="00B514C0"/>
    <w:rsid w:val="00B5296E"/>
    <w:rsid w:val="00B5308B"/>
    <w:rsid w:val="00B53BBF"/>
    <w:rsid w:val="00B53CF9"/>
    <w:rsid w:val="00B544A0"/>
    <w:rsid w:val="00B54580"/>
    <w:rsid w:val="00B548CF"/>
    <w:rsid w:val="00B54D0B"/>
    <w:rsid w:val="00B54D94"/>
    <w:rsid w:val="00B54FCF"/>
    <w:rsid w:val="00B55B12"/>
    <w:rsid w:val="00B55B6A"/>
    <w:rsid w:val="00B56C2A"/>
    <w:rsid w:val="00B608DD"/>
    <w:rsid w:val="00B62935"/>
    <w:rsid w:val="00B63BA0"/>
    <w:rsid w:val="00B6427B"/>
    <w:rsid w:val="00B667F1"/>
    <w:rsid w:val="00B672D8"/>
    <w:rsid w:val="00B72C68"/>
    <w:rsid w:val="00B74324"/>
    <w:rsid w:val="00B74B7B"/>
    <w:rsid w:val="00B75C7E"/>
    <w:rsid w:val="00B76BC6"/>
    <w:rsid w:val="00B8027E"/>
    <w:rsid w:val="00B824B0"/>
    <w:rsid w:val="00B82761"/>
    <w:rsid w:val="00B83D31"/>
    <w:rsid w:val="00B842E4"/>
    <w:rsid w:val="00B85217"/>
    <w:rsid w:val="00B854EB"/>
    <w:rsid w:val="00B8753A"/>
    <w:rsid w:val="00B87EDC"/>
    <w:rsid w:val="00B91BD3"/>
    <w:rsid w:val="00B9260E"/>
    <w:rsid w:val="00B9299B"/>
    <w:rsid w:val="00B929D7"/>
    <w:rsid w:val="00B9363D"/>
    <w:rsid w:val="00B9377E"/>
    <w:rsid w:val="00B93CD4"/>
    <w:rsid w:val="00B94039"/>
    <w:rsid w:val="00B946E4"/>
    <w:rsid w:val="00B974C2"/>
    <w:rsid w:val="00B97741"/>
    <w:rsid w:val="00BA05C4"/>
    <w:rsid w:val="00BA0628"/>
    <w:rsid w:val="00BA1D5C"/>
    <w:rsid w:val="00BA200C"/>
    <w:rsid w:val="00BA2ADB"/>
    <w:rsid w:val="00BA2F1C"/>
    <w:rsid w:val="00BA5174"/>
    <w:rsid w:val="00BA5652"/>
    <w:rsid w:val="00BA7106"/>
    <w:rsid w:val="00BA7909"/>
    <w:rsid w:val="00BB0B52"/>
    <w:rsid w:val="00BB132C"/>
    <w:rsid w:val="00BB1F62"/>
    <w:rsid w:val="00BB39F0"/>
    <w:rsid w:val="00BB4506"/>
    <w:rsid w:val="00BB48EC"/>
    <w:rsid w:val="00BB6FD1"/>
    <w:rsid w:val="00BB74D6"/>
    <w:rsid w:val="00BC0AE0"/>
    <w:rsid w:val="00BC1BF2"/>
    <w:rsid w:val="00BC257F"/>
    <w:rsid w:val="00BC2643"/>
    <w:rsid w:val="00BC28BD"/>
    <w:rsid w:val="00BC3121"/>
    <w:rsid w:val="00BC3553"/>
    <w:rsid w:val="00BC3950"/>
    <w:rsid w:val="00BC3A64"/>
    <w:rsid w:val="00BC46B2"/>
    <w:rsid w:val="00BC4895"/>
    <w:rsid w:val="00BC4B12"/>
    <w:rsid w:val="00BC4BAC"/>
    <w:rsid w:val="00BC54FF"/>
    <w:rsid w:val="00BC6246"/>
    <w:rsid w:val="00BC6C75"/>
    <w:rsid w:val="00BC7934"/>
    <w:rsid w:val="00BD001F"/>
    <w:rsid w:val="00BD18FC"/>
    <w:rsid w:val="00BD1B1D"/>
    <w:rsid w:val="00BD3D82"/>
    <w:rsid w:val="00BD3F83"/>
    <w:rsid w:val="00BD4190"/>
    <w:rsid w:val="00BD48A4"/>
    <w:rsid w:val="00BD5927"/>
    <w:rsid w:val="00BD7339"/>
    <w:rsid w:val="00BE5283"/>
    <w:rsid w:val="00BE6E9D"/>
    <w:rsid w:val="00BE6F24"/>
    <w:rsid w:val="00BE73FE"/>
    <w:rsid w:val="00BF0D55"/>
    <w:rsid w:val="00BF0E16"/>
    <w:rsid w:val="00BF18C5"/>
    <w:rsid w:val="00BF1CDA"/>
    <w:rsid w:val="00BF2886"/>
    <w:rsid w:val="00BF4F90"/>
    <w:rsid w:val="00BF57E0"/>
    <w:rsid w:val="00BF6806"/>
    <w:rsid w:val="00C00039"/>
    <w:rsid w:val="00C00B9A"/>
    <w:rsid w:val="00C013BF"/>
    <w:rsid w:val="00C022DA"/>
    <w:rsid w:val="00C02DB3"/>
    <w:rsid w:val="00C04ADB"/>
    <w:rsid w:val="00C04C3C"/>
    <w:rsid w:val="00C0516A"/>
    <w:rsid w:val="00C05205"/>
    <w:rsid w:val="00C06293"/>
    <w:rsid w:val="00C06566"/>
    <w:rsid w:val="00C0717A"/>
    <w:rsid w:val="00C07E50"/>
    <w:rsid w:val="00C10434"/>
    <w:rsid w:val="00C1048B"/>
    <w:rsid w:val="00C1066A"/>
    <w:rsid w:val="00C10D4E"/>
    <w:rsid w:val="00C10E83"/>
    <w:rsid w:val="00C12EA4"/>
    <w:rsid w:val="00C13B7F"/>
    <w:rsid w:val="00C14E12"/>
    <w:rsid w:val="00C15855"/>
    <w:rsid w:val="00C16042"/>
    <w:rsid w:val="00C17DB9"/>
    <w:rsid w:val="00C20869"/>
    <w:rsid w:val="00C20D7B"/>
    <w:rsid w:val="00C21172"/>
    <w:rsid w:val="00C27810"/>
    <w:rsid w:val="00C27BBC"/>
    <w:rsid w:val="00C319F8"/>
    <w:rsid w:val="00C3204F"/>
    <w:rsid w:val="00C338D9"/>
    <w:rsid w:val="00C33907"/>
    <w:rsid w:val="00C3447E"/>
    <w:rsid w:val="00C345FE"/>
    <w:rsid w:val="00C347FB"/>
    <w:rsid w:val="00C35D6A"/>
    <w:rsid w:val="00C36FE3"/>
    <w:rsid w:val="00C3783B"/>
    <w:rsid w:val="00C40B60"/>
    <w:rsid w:val="00C41A3B"/>
    <w:rsid w:val="00C41FD8"/>
    <w:rsid w:val="00C42AE1"/>
    <w:rsid w:val="00C43734"/>
    <w:rsid w:val="00C44717"/>
    <w:rsid w:val="00C449FE"/>
    <w:rsid w:val="00C45AA4"/>
    <w:rsid w:val="00C45F9D"/>
    <w:rsid w:val="00C46693"/>
    <w:rsid w:val="00C472D6"/>
    <w:rsid w:val="00C4783B"/>
    <w:rsid w:val="00C50D22"/>
    <w:rsid w:val="00C55AE4"/>
    <w:rsid w:val="00C55EC7"/>
    <w:rsid w:val="00C566CA"/>
    <w:rsid w:val="00C5795F"/>
    <w:rsid w:val="00C5797A"/>
    <w:rsid w:val="00C60E9F"/>
    <w:rsid w:val="00C61236"/>
    <w:rsid w:val="00C618B2"/>
    <w:rsid w:val="00C61D32"/>
    <w:rsid w:val="00C62CDA"/>
    <w:rsid w:val="00C66310"/>
    <w:rsid w:val="00C667B1"/>
    <w:rsid w:val="00C70841"/>
    <w:rsid w:val="00C715DC"/>
    <w:rsid w:val="00C72907"/>
    <w:rsid w:val="00C74D1C"/>
    <w:rsid w:val="00C74EF6"/>
    <w:rsid w:val="00C7500A"/>
    <w:rsid w:val="00C7583F"/>
    <w:rsid w:val="00C7597E"/>
    <w:rsid w:val="00C76F40"/>
    <w:rsid w:val="00C77005"/>
    <w:rsid w:val="00C77B76"/>
    <w:rsid w:val="00C80B85"/>
    <w:rsid w:val="00C83AB8"/>
    <w:rsid w:val="00C8421F"/>
    <w:rsid w:val="00C84308"/>
    <w:rsid w:val="00C85EF8"/>
    <w:rsid w:val="00C86ECC"/>
    <w:rsid w:val="00C87241"/>
    <w:rsid w:val="00C8773F"/>
    <w:rsid w:val="00C87AC6"/>
    <w:rsid w:val="00C90C9C"/>
    <w:rsid w:val="00C9187F"/>
    <w:rsid w:val="00C91E71"/>
    <w:rsid w:val="00C920E0"/>
    <w:rsid w:val="00C93F01"/>
    <w:rsid w:val="00C9535B"/>
    <w:rsid w:val="00C9544F"/>
    <w:rsid w:val="00C954D4"/>
    <w:rsid w:val="00C9606B"/>
    <w:rsid w:val="00C9687B"/>
    <w:rsid w:val="00C974CD"/>
    <w:rsid w:val="00C97EB0"/>
    <w:rsid w:val="00CA15E7"/>
    <w:rsid w:val="00CA1887"/>
    <w:rsid w:val="00CA3052"/>
    <w:rsid w:val="00CA3C45"/>
    <w:rsid w:val="00CA5453"/>
    <w:rsid w:val="00CA5588"/>
    <w:rsid w:val="00CA7080"/>
    <w:rsid w:val="00CA7A0A"/>
    <w:rsid w:val="00CA7C6B"/>
    <w:rsid w:val="00CB0483"/>
    <w:rsid w:val="00CB0DDD"/>
    <w:rsid w:val="00CB18D2"/>
    <w:rsid w:val="00CB3FE7"/>
    <w:rsid w:val="00CB60FE"/>
    <w:rsid w:val="00CB6365"/>
    <w:rsid w:val="00CB7D0F"/>
    <w:rsid w:val="00CC1247"/>
    <w:rsid w:val="00CC1802"/>
    <w:rsid w:val="00CC2B13"/>
    <w:rsid w:val="00CC3081"/>
    <w:rsid w:val="00CC423C"/>
    <w:rsid w:val="00CC4E34"/>
    <w:rsid w:val="00CC4FBE"/>
    <w:rsid w:val="00CC5082"/>
    <w:rsid w:val="00CC5D62"/>
    <w:rsid w:val="00CC64F6"/>
    <w:rsid w:val="00CC66E5"/>
    <w:rsid w:val="00CC6C2D"/>
    <w:rsid w:val="00CC7D86"/>
    <w:rsid w:val="00CC7FA9"/>
    <w:rsid w:val="00CD01F4"/>
    <w:rsid w:val="00CD10E8"/>
    <w:rsid w:val="00CD1A43"/>
    <w:rsid w:val="00CD1DB2"/>
    <w:rsid w:val="00CD27C6"/>
    <w:rsid w:val="00CD3A3E"/>
    <w:rsid w:val="00CD4F4D"/>
    <w:rsid w:val="00CD5394"/>
    <w:rsid w:val="00CD6439"/>
    <w:rsid w:val="00CD6787"/>
    <w:rsid w:val="00CD6840"/>
    <w:rsid w:val="00CD6B85"/>
    <w:rsid w:val="00CD6B89"/>
    <w:rsid w:val="00CD72A1"/>
    <w:rsid w:val="00CD78E1"/>
    <w:rsid w:val="00CE119C"/>
    <w:rsid w:val="00CE174B"/>
    <w:rsid w:val="00CE246F"/>
    <w:rsid w:val="00CE2B8C"/>
    <w:rsid w:val="00CE3CCD"/>
    <w:rsid w:val="00CE58A1"/>
    <w:rsid w:val="00CE5EF8"/>
    <w:rsid w:val="00CF0D6C"/>
    <w:rsid w:val="00CF1F7C"/>
    <w:rsid w:val="00CF5269"/>
    <w:rsid w:val="00CF7975"/>
    <w:rsid w:val="00D00509"/>
    <w:rsid w:val="00D009C9"/>
    <w:rsid w:val="00D011F8"/>
    <w:rsid w:val="00D02EE0"/>
    <w:rsid w:val="00D035CA"/>
    <w:rsid w:val="00D0360F"/>
    <w:rsid w:val="00D03780"/>
    <w:rsid w:val="00D03B21"/>
    <w:rsid w:val="00D04A39"/>
    <w:rsid w:val="00D05874"/>
    <w:rsid w:val="00D06D83"/>
    <w:rsid w:val="00D108CD"/>
    <w:rsid w:val="00D11346"/>
    <w:rsid w:val="00D118C8"/>
    <w:rsid w:val="00D134F1"/>
    <w:rsid w:val="00D1357A"/>
    <w:rsid w:val="00D13F1C"/>
    <w:rsid w:val="00D14D6A"/>
    <w:rsid w:val="00D16CB6"/>
    <w:rsid w:val="00D17085"/>
    <w:rsid w:val="00D176D1"/>
    <w:rsid w:val="00D20456"/>
    <w:rsid w:val="00D20607"/>
    <w:rsid w:val="00D208BB"/>
    <w:rsid w:val="00D213D4"/>
    <w:rsid w:val="00D21884"/>
    <w:rsid w:val="00D240B8"/>
    <w:rsid w:val="00D244FE"/>
    <w:rsid w:val="00D24D1B"/>
    <w:rsid w:val="00D25119"/>
    <w:rsid w:val="00D25A9A"/>
    <w:rsid w:val="00D2697A"/>
    <w:rsid w:val="00D272F7"/>
    <w:rsid w:val="00D2745E"/>
    <w:rsid w:val="00D31AAE"/>
    <w:rsid w:val="00D324D2"/>
    <w:rsid w:val="00D32F5C"/>
    <w:rsid w:val="00D338B7"/>
    <w:rsid w:val="00D33F41"/>
    <w:rsid w:val="00D358DD"/>
    <w:rsid w:val="00D35C09"/>
    <w:rsid w:val="00D35F40"/>
    <w:rsid w:val="00D35FE6"/>
    <w:rsid w:val="00D379AF"/>
    <w:rsid w:val="00D40B92"/>
    <w:rsid w:val="00D420FE"/>
    <w:rsid w:val="00D427F0"/>
    <w:rsid w:val="00D428FD"/>
    <w:rsid w:val="00D43150"/>
    <w:rsid w:val="00D469A2"/>
    <w:rsid w:val="00D46E73"/>
    <w:rsid w:val="00D47B3D"/>
    <w:rsid w:val="00D50A4E"/>
    <w:rsid w:val="00D51920"/>
    <w:rsid w:val="00D51CB2"/>
    <w:rsid w:val="00D52299"/>
    <w:rsid w:val="00D52409"/>
    <w:rsid w:val="00D53684"/>
    <w:rsid w:val="00D57D66"/>
    <w:rsid w:val="00D63A55"/>
    <w:rsid w:val="00D63D49"/>
    <w:rsid w:val="00D64D59"/>
    <w:rsid w:val="00D664C0"/>
    <w:rsid w:val="00D66B6A"/>
    <w:rsid w:val="00D66C9C"/>
    <w:rsid w:val="00D703DB"/>
    <w:rsid w:val="00D70BB6"/>
    <w:rsid w:val="00D71200"/>
    <w:rsid w:val="00D71D2B"/>
    <w:rsid w:val="00D71E61"/>
    <w:rsid w:val="00D72F98"/>
    <w:rsid w:val="00D734F5"/>
    <w:rsid w:val="00D73605"/>
    <w:rsid w:val="00D73B1B"/>
    <w:rsid w:val="00D754CB"/>
    <w:rsid w:val="00D76151"/>
    <w:rsid w:val="00D76520"/>
    <w:rsid w:val="00D76D1B"/>
    <w:rsid w:val="00D770B0"/>
    <w:rsid w:val="00D778D4"/>
    <w:rsid w:val="00D80FEA"/>
    <w:rsid w:val="00D810BB"/>
    <w:rsid w:val="00D81E7C"/>
    <w:rsid w:val="00D84888"/>
    <w:rsid w:val="00D8578F"/>
    <w:rsid w:val="00D86609"/>
    <w:rsid w:val="00D8699E"/>
    <w:rsid w:val="00D86B7A"/>
    <w:rsid w:val="00D86EED"/>
    <w:rsid w:val="00D87D89"/>
    <w:rsid w:val="00D909F7"/>
    <w:rsid w:val="00D92245"/>
    <w:rsid w:val="00D926CD"/>
    <w:rsid w:val="00D93A1E"/>
    <w:rsid w:val="00D94086"/>
    <w:rsid w:val="00D94B1D"/>
    <w:rsid w:val="00D94DBF"/>
    <w:rsid w:val="00D95DF3"/>
    <w:rsid w:val="00D96ACF"/>
    <w:rsid w:val="00D9740C"/>
    <w:rsid w:val="00D97D44"/>
    <w:rsid w:val="00DA0D3D"/>
    <w:rsid w:val="00DA32C2"/>
    <w:rsid w:val="00DA3ABC"/>
    <w:rsid w:val="00DA4B4C"/>
    <w:rsid w:val="00DA6EBE"/>
    <w:rsid w:val="00DA70C5"/>
    <w:rsid w:val="00DA783A"/>
    <w:rsid w:val="00DB0B3C"/>
    <w:rsid w:val="00DB0F93"/>
    <w:rsid w:val="00DB1FF0"/>
    <w:rsid w:val="00DC0138"/>
    <w:rsid w:val="00DC0163"/>
    <w:rsid w:val="00DC0D66"/>
    <w:rsid w:val="00DC18F0"/>
    <w:rsid w:val="00DC1EAC"/>
    <w:rsid w:val="00DC228F"/>
    <w:rsid w:val="00DC2EBB"/>
    <w:rsid w:val="00DC524E"/>
    <w:rsid w:val="00DC5ABC"/>
    <w:rsid w:val="00DC5EF9"/>
    <w:rsid w:val="00DC73F5"/>
    <w:rsid w:val="00DD02E8"/>
    <w:rsid w:val="00DD054C"/>
    <w:rsid w:val="00DD0DAB"/>
    <w:rsid w:val="00DD1539"/>
    <w:rsid w:val="00DD2588"/>
    <w:rsid w:val="00DD311A"/>
    <w:rsid w:val="00DD3682"/>
    <w:rsid w:val="00DD44FB"/>
    <w:rsid w:val="00DD496B"/>
    <w:rsid w:val="00DD4B29"/>
    <w:rsid w:val="00DD559D"/>
    <w:rsid w:val="00DD61E7"/>
    <w:rsid w:val="00DD6E26"/>
    <w:rsid w:val="00DD749F"/>
    <w:rsid w:val="00DD7CA6"/>
    <w:rsid w:val="00DD7CF8"/>
    <w:rsid w:val="00DD7E6E"/>
    <w:rsid w:val="00DE0E76"/>
    <w:rsid w:val="00DE2051"/>
    <w:rsid w:val="00DE24B6"/>
    <w:rsid w:val="00DE3577"/>
    <w:rsid w:val="00DE4085"/>
    <w:rsid w:val="00DE4732"/>
    <w:rsid w:val="00DE5795"/>
    <w:rsid w:val="00DE6F78"/>
    <w:rsid w:val="00DE78E9"/>
    <w:rsid w:val="00DF0925"/>
    <w:rsid w:val="00DF1BFD"/>
    <w:rsid w:val="00DF232E"/>
    <w:rsid w:val="00DF46B4"/>
    <w:rsid w:val="00DF55B9"/>
    <w:rsid w:val="00DF5CE8"/>
    <w:rsid w:val="00E0029F"/>
    <w:rsid w:val="00E003B0"/>
    <w:rsid w:val="00E00663"/>
    <w:rsid w:val="00E01530"/>
    <w:rsid w:val="00E03148"/>
    <w:rsid w:val="00E035FA"/>
    <w:rsid w:val="00E04437"/>
    <w:rsid w:val="00E04A19"/>
    <w:rsid w:val="00E04A61"/>
    <w:rsid w:val="00E054FF"/>
    <w:rsid w:val="00E0593B"/>
    <w:rsid w:val="00E07DDB"/>
    <w:rsid w:val="00E1139A"/>
    <w:rsid w:val="00E11738"/>
    <w:rsid w:val="00E11BA4"/>
    <w:rsid w:val="00E11BE5"/>
    <w:rsid w:val="00E1364B"/>
    <w:rsid w:val="00E13F65"/>
    <w:rsid w:val="00E156D9"/>
    <w:rsid w:val="00E159E8"/>
    <w:rsid w:val="00E159F2"/>
    <w:rsid w:val="00E15B0F"/>
    <w:rsid w:val="00E16EA7"/>
    <w:rsid w:val="00E172D4"/>
    <w:rsid w:val="00E17956"/>
    <w:rsid w:val="00E20B91"/>
    <w:rsid w:val="00E20B9B"/>
    <w:rsid w:val="00E21094"/>
    <w:rsid w:val="00E21560"/>
    <w:rsid w:val="00E22C6E"/>
    <w:rsid w:val="00E230E3"/>
    <w:rsid w:val="00E251D4"/>
    <w:rsid w:val="00E255D9"/>
    <w:rsid w:val="00E2746D"/>
    <w:rsid w:val="00E277F9"/>
    <w:rsid w:val="00E32CBA"/>
    <w:rsid w:val="00E36F07"/>
    <w:rsid w:val="00E41BFC"/>
    <w:rsid w:val="00E41CB2"/>
    <w:rsid w:val="00E42731"/>
    <w:rsid w:val="00E429E6"/>
    <w:rsid w:val="00E42C5A"/>
    <w:rsid w:val="00E42FD5"/>
    <w:rsid w:val="00E43D69"/>
    <w:rsid w:val="00E440A4"/>
    <w:rsid w:val="00E45187"/>
    <w:rsid w:val="00E458D1"/>
    <w:rsid w:val="00E459E5"/>
    <w:rsid w:val="00E45B8B"/>
    <w:rsid w:val="00E46DA1"/>
    <w:rsid w:val="00E47E90"/>
    <w:rsid w:val="00E51916"/>
    <w:rsid w:val="00E54AF4"/>
    <w:rsid w:val="00E57BBA"/>
    <w:rsid w:val="00E603BF"/>
    <w:rsid w:val="00E6044F"/>
    <w:rsid w:val="00E61BF8"/>
    <w:rsid w:val="00E621BF"/>
    <w:rsid w:val="00E62DDF"/>
    <w:rsid w:val="00E6481F"/>
    <w:rsid w:val="00E658B2"/>
    <w:rsid w:val="00E65F8A"/>
    <w:rsid w:val="00E66F43"/>
    <w:rsid w:val="00E67042"/>
    <w:rsid w:val="00E6780B"/>
    <w:rsid w:val="00E71186"/>
    <w:rsid w:val="00E71416"/>
    <w:rsid w:val="00E71B0F"/>
    <w:rsid w:val="00E71CAE"/>
    <w:rsid w:val="00E72E6C"/>
    <w:rsid w:val="00E73989"/>
    <w:rsid w:val="00E73BCC"/>
    <w:rsid w:val="00E73C7C"/>
    <w:rsid w:val="00E74C3F"/>
    <w:rsid w:val="00E77C1B"/>
    <w:rsid w:val="00E819FC"/>
    <w:rsid w:val="00E81E83"/>
    <w:rsid w:val="00E82361"/>
    <w:rsid w:val="00E8249B"/>
    <w:rsid w:val="00E828C6"/>
    <w:rsid w:val="00E82975"/>
    <w:rsid w:val="00E83311"/>
    <w:rsid w:val="00E83A48"/>
    <w:rsid w:val="00E83E9D"/>
    <w:rsid w:val="00E84E8B"/>
    <w:rsid w:val="00E85E08"/>
    <w:rsid w:val="00E861F6"/>
    <w:rsid w:val="00E91141"/>
    <w:rsid w:val="00E917E9"/>
    <w:rsid w:val="00E9185F"/>
    <w:rsid w:val="00E927B5"/>
    <w:rsid w:val="00E92EDB"/>
    <w:rsid w:val="00E94029"/>
    <w:rsid w:val="00E96C42"/>
    <w:rsid w:val="00E97ED9"/>
    <w:rsid w:val="00EA10AA"/>
    <w:rsid w:val="00EA12BC"/>
    <w:rsid w:val="00EA36CA"/>
    <w:rsid w:val="00EA4304"/>
    <w:rsid w:val="00EA462A"/>
    <w:rsid w:val="00EA47EE"/>
    <w:rsid w:val="00EA71BD"/>
    <w:rsid w:val="00EA7338"/>
    <w:rsid w:val="00EA7C15"/>
    <w:rsid w:val="00EA7EED"/>
    <w:rsid w:val="00EB1DBD"/>
    <w:rsid w:val="00EB2AF3"/>
    <w:rsid w:val="00EB343E"/>
    <w:rsid w:val="00EB4085"/>
    <w:rsid w:val="00EB4D87"/>
    <w:rsid w:val="00EB59D7"/>
    <w:rsid w:val="00EB5B79"/>
    <w:rsid w:val="00EB6153"/>
    <w:rsid w:val="00EB67D5"/>
    <w:rsid w:val="00EB6F10"/>
    <w:rsid w:val="00EB7153"/>
    <w:rsid w:val="00EB7AF8"/>
    <w:rsid w:val="00EC0669"/>
    <w:rsid w:val="00EC2E4D"/>
    <w:rsid w:val="00EC4562"/>
    <w:rsid w:val="00EC4BE7"/>
    <w:rsid w:val="00EC5310"/>
    <w:rsid w:val="00EC5836"/>
    <w:rsid w:val="00EC5DCE"/>
    <w:rsid w:val="00EC695B"/>
    <w:rsid w:val="00EC6DDE"/>
    <w:rsid w:val="00EC7329"/>
    <w:rsid w:val="00EC7E99"/>
    <w:rsid w:val="00ED0A22"/>
    <w:rsid w:val="00ED28D5"/>
    <w:rsid w:val="00ED3EF1"/>
    <w:rsid w:val="00ED4FF9"/>
    <w:rsid w:val="00ED5BA3"/>
    <w:rsid w:val="00ED70F1"/>
    <w:rsid w:val="00ED7766"/>
    <w:rsid w:val="00EE0DDA"/>
    <w:rsid w:val="00EE1132"/>
    <w:rsid w:val="00EE23B1"/>
    <w:rsid w:val="00EE240C"/>
    <w:rsid w:val="00EE27AE"/>
    <w:rsid w:val="00EE3223"/>
    <w:rsid w:val="00EE3D1D"/>
    <w:rsid w:val="00EE52EA"/>
    <w:rsid w:val="00EE6EBB"/>
    <w:rsid w:val="00EE71AD"/>
    <w:rsid w:val="00EE77EF"/>
    <w:rsid w:val="00EE7C32"/>
    <w:rsid w:val="00EE7FF3"/>
    <w:rsid w:val="00EF01E1"/>
    <w:rsid w:val="00EF04FB"/>
    <w:rsid w:val="00EF100C"/>
    <w:rsid w:val="00EF2AFE"/>
    <w:rsid w:val="00EF3EEC"/>
    <w:rsid w:val="00EF3F19"/>
    <w:rsid w:val="00EF5354"/>
    <w:rsid w:val="00EF6750"/>
    <w:rsid w:val="00EF7FA8"/>
    <w:rsid w:val="00F012C5"/>
    <w:rsid w:val="00F03F56"/>
    <w:rsid w:val="00F04FE2"/>
    <w:rsid w:val="00F050F0"/>
    <w:rsid w:val="00F05858"/>
    <w:rsid w:val="00F0591E"/>
    <w:rsid w:val="00F070D5"/>
    <w:rsid w:val="00F0734A"/>
    <w:rsid w:val="00F1074A"/>
    <w:rsid w:val="00F1171E"/>
    <w:rsid w:val="00F12525"/>
    <w:rsid w:val="00F1252B"/>
    <w:rsid w:val="00F140D7"/>
    <w:rsid w:val="00F1414B"/>
    <w:rsid w:val="00F1446C"/>
    <w:rsid w:val="00F14AED"/>
    <w:rsid w:val="00F14BDE"/>
    <w:rsid w:val="00F152F0"/>
    <w:rsid w:val="00F158DA"/>
    <w:rsid w:val="00F17570"/>
    <w:rsid w:val="00F17820"/>
    <w:rsid w:val="00F20082"/>
    <w:rsid w:val="00F20650"/>
    <w:rsid w:val="00F2073F"/>
    <w:rsid w:val="00F22CE5"/>
    <w:rsid w:val="00F243DA"/>
    <w:rsid w:val="00F26E48"/>
    <w:rsid w:val="00F27945"/>
    <w:rsid w:val="00F27CB0"/>
    <w:rsid w:val="00F3090F"/>
    <w:rsid w:val="00F30BE7"/>
    <w:rsid w:val="00F31B6F"/>
    <w:rsid w:val="00F321AF"/>
    <w:rsid w:val="00F3231E"/>
    <w:rsid w:val="00F33284"/>
    <w:rsid w:val="00F33573"/>
    <w:rsid w:val="00F35BB0"/>
    <w:rsid w:val="00F36AC5"/>
    <w:rsid w:val="00F36D57"/>
    <w:rsid w:val="00F43776"/>
    <w:rsid w:val="00F506B8"/>
    <w:rsid w:val="00F50BAA"/>
    <w:rsid w:val="00F50C76"/>
    <w:rsid w:val="00F514F8"/>
    <w:rsid w:val="00F52674"/>
    <w:rsid w:val="00F529A2"/>
    <w:rsid w:val="00F531EE"/>
    <w:rsid w:val="00F5499C"/>
    <w:rsid w:val="00F549D0"/>
    <w:rsid w:val="00F559CB"/>
    <w:rsid w:val="00F56658"/>
    <w:rsid w:val="00F56C60"/>
    <w:rsid w:val="00F5715C"/>
    <w:rsid w:val="00F616B7"/>
    <w:rsid w:val="00F62C50"/>
    <w:rsid w:val="00F65E5D"/>
    <w:rsid w:val="00F703F1"/>
    <w:rsid w:val="00F70E8A"/>
    <w:rsid w:val="00F72C7C"/>
    <w:rsid w:val="00F73E19"/>
    <w:rsid w:val="00F74B4B"/>
    <w:rsid w:val="00F767F3"/>
    <w:rsid w:val="00F777A9"/>
    <w:rsid w:val="00F8187D"/>
    <w:rsid w:val="00F81D43"/>
    <w:rsid w:val="00F82A1F"/>
    <w:rsid w:val="00F83E34"/>
    <w:rsid w:val="00F848B7"/>
    <w:rsid w:val="00F866EF"/>
    <w:rsid w:val="00F86D84"/>
    <w:rsid w:val="00F8787E"/>
    <w:rsid w:val="00F90143"/>
    <w:rsid w:val="00F907FF"/>
    <w:rsid w:val="00F90B14"/>
    <w:rsid w:val="00F912A8"/>
    <w:rsid w:val="00F919AE"/>
    <w:rsid w:val="00F9208E"/>
    <w:rsid w:val="00F921D2"/>
    <w:rsid w:val="00F9506B"/>
    <w:rsid w:val="00FA12C9"/>
    <w:rsid w:val="00FA1574"/>
    <w:rsid w:val="00FA1DC0"/>
    <w:rsid w:val="00FA2F1A"/>
    <w:rsid w:val="00FA36AF"/>
    <w:rsid w:val="00FA402D"/>
    <w:rsid w:val="00FA44F8"/>
    <w:rsid w:val="00FA4F48"/>
    <w:rsid w:val="00FA677D"/>
    <w:rsid w:val="00FA7501"/>
    <w:rsid w:val="00FB0433"/>
    <w:rsid w:val="00FB4186"/>
    <w:rsid w:val="00FB51E2"/>
    <w:rsid w:val="00FB61C4"/>
    <w:rsid w:val="00FB6242"/>
    <w:rsid w:val="00FB64C7"/>
    <w:rsid w:val="00FB65A2"/>
    <w:rsid w:val="00FB7F83"/>
    <w:rsid w:val="00FC0E8E"/>
    <w:rsid w:val="00FC1AC3"/>
    <w:rsid w:val="00FC1DD5"/>
    <w:rsid w:val="00FC3321"/>
    <w:rsid w:val="00FC3B2B"/>
    <w:rsid w:val="00FC44CA"/>
    <w:rsid w:val="00FC4AAC"/>
    <w:rsid w:val="00FC5703"/>
    <w:rsid w:val="00FC59F8"/>
    <w:rsid w:val="00FC61C7"/>
    <w:rsid w:val="00FC6CD9"/>
    <w:rsid w:val="00FD1887"/>
    <w:rsid w:val="00FD1A75"/>
    <w:rsid w:val="00FD1D17"/>
    <w:rsid w:val="00FD3895"/>
    <w:rsid w:val="00FD4D92"/>
    <w:rsid w:val="00FD50D1"/>
    <w:rsid w:val="00FD75DD"/>
    <w:rsid w:val="00FD7A91"/>
    <w:rsid w:val="00FE0118"/>
    <w:rsid w:val="00FE1510"/>
    <w:rsid w:val="00FE2102"/>
    <w:rsid w:val="00FE2262"/>
    <w:rsid w:val="00FE3B0B"/>
    <w:rsid w:val="00FE4428"/>
    <w:rsid w:val="00FE5E55"/>
    <w:rsid w:val="00FE6C65"/>
    <w:rsid w:val="00FF08C2"/>
    <w:rsid w:val="00FF0EC4"/>
    <w:rsid w:val="00FF247A"/>
    <w:rsid w:val="00FF2E3C"/>
    <w:rsid w:val="00FF3AD7"/>
    <w:rsid w:val="00FF3EED"/>
    <w:rsid w:val="00FF615B"/>
    <w:rsid w:val="00FF6219"/>
    <w:rsid w:val="00FF6BB6"/>
    <w:rsid w:val="00FF71AF"/>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47FB"/>
    <w:pPr>
      <w:keepNext/>
      <w:jc w:val="center"/>
      <w:outlineLvl w:val="0"/>
    </w:pPr>
    <w:rPr>
      <w:rFonts w:eastAsia="Calibri"/>
      <w:b/>
      <w:bCs/>
    </w:rPr>
  </w:style>
  <w:style w:type="paragraph" w:styleId="2">
    <w:name w:val="heading 2"/>
    <w:basedOn w:val="a"/>
    <w:next w:val="a"/>
    <w:link w:val="20"/>
    <w:qFormat/>
    <w:rsid w:val="00C347FB"/>
    <w:pPr>
      <w:keepNext/>
      <w:spacing w:before="240" w:after="60"/>
      <w:ind w:firstLine="709"/>
      <w:outlineLvl w:val="1"/>
    </w:pPr>
    <w:rPr>
      <w:rFonts w:ascii="Arial" w:hAnsi="Arial" w:cs="Arial"/>
      <w:b/>
      <w:bCs/>
      <w:i/>
      <w:iCs/>
      <w:sz w:val="28"/>
      <w:szCs w:val="28"/>
    </w:rPr>
  </w:style>
  <w:style w:type="paragraph" w:styleId="3">
    <w:name w:val="heading 3"/>
    <w:basedOn w:val="a"/>
    <w:next w:val="a"/>
    <w:link w:val="30"/>
    <w:qFormat/>
    <w:rsid w:val="00C347FB"/>
    <w:pPr>
      <w:keepNext/>
      <w:spacing w:before="240" w:after="60"/>
      <w:ind w:firstLine="709"/>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7FB"/>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C347FB"/>
    <w:rPr>
      <w:rFonts w:ascii="Arial" w:eastAsia="Times New Roman" w:hAnsi="Arial" w:cs="Arial"/>
      <w:b/>
      <w:bCs/>
      <w:i/>
      <w:iCs/>
      <w:sz w:val="28"/>
      <w:szCs w:val="28"/>
      <w:lang w:eastAsia="ru-RU"/>
    </w:rPr>
  </w:style>
  <w:style w:type="character" w:customStyle="1" w:styleId="30">
    <w:name w:val="Заголовок 3 Знак"/>
    <w:basedOn w:val="a0"/>
    <w:link w:val="3"/>
    <w:rsid w:val="00C347FB"/>
    <w:rPr>
      <w:rFonts w:ascii="Arial" w:eastAsia="Times New Roman" w:hAnsi="Arial" w:cs="Arial"/>
      <w:b/>
      <w:bCs/>
      <w:sz w:val="26"/>
      <w:szCs w:val="26"/>
      <w:lang w:eastAsia="ru-RU"/>
    </w:rPr>
  </w:style>
  <w:style w:type="paragraph" w:styleId="a3">
    <w:name w:val="Normal (Web)"/>
    <w:aliases w:val="Обычный (веб) Знак,Обычный (Web)1,Обычный (Web)"/>
    <w:basedOn w:val="a"/>
    <w:rsid w:val="00C347FB"/>
    <w:pPr>
      <w:spacing w:before="100" w:beforeAutospacing="1" w:after="100" w:afterAutospacing="1"/>
    </w:pPr>
  </w:style>
  <w:style w:type="table" w:styleId="a4">
    <w:name w:val="Table Contemporary"/>
    <w:basedOn w:val="a1"/>
    <w:rsid w:val="00C347F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a5">
    <w:name w:val="footnote reference"/>
    <w:basedOn w:val="a0"/>
    <w:semiHidden/>
    <w:rsid w:val="00C347FB"/>
    <w:rPr>
      <w:vertAlign w:val="superscript"/>
    </w:rPr>
  </w:style>
  <w:style w:type="character" w:customStyle="1" w:styleId="a6">
    <w:name w:val="Текст сноски Знак"/>
    <w:basedOn w:val="a0"/>
    <w:link w:val="a7"/>
    <w:semiHidden/>
    <w:rsid w:val="00C347FB"/>
    <w:rPr>
      <w:rFonts w:ascii="Times New Roman" w:eastAsia="Times New Roman" w:hAnsi="Times New Roman" w:cs="Times New Roman"/>
      <w:sz w:val="20"/>
      <w:szCs w:val="20"/>
      <w:lang w:eastAsia="ru-RU"/>
    </w:rPr>
  </w:style>
  <w:style w:type="paragraph" w:styleId="a7">
    <w:name w:val="footnote text"/>
    <w:basedOn w:val="a"/>
    <w:link w:val="a6"/>
    <w:semiHidden/>
    <w:rsid w:val="00C347FB"/>
    <w:rPr>
      <w:sz w:val="20"/>
      <w:szCs w:val="20"/>
    </w:rPr>
  </w:style>
  <w:style w:type="character" w:customStyle="1" w:styleId="11">
    <w:name w:val="Текст сноски Знак1"/>
    <w:basedOn w:val="a0"/>
    <w:link w:val="a7"/>
    <w:uiPriority w:val="99"/>
    <w:semiHidden/>
    <w:rsid w:val="00C347FB"/>
    <w:rPr>
      <w:rFonts w:ascii="Times New Roman" w:eastAsia="Times New Roman" w:hAnsi="Times New Roman" w:cs="Times New Roman"/>
      <w:sz w:val="20"/>
      <w:szCs w:val="20"/>
      <w:lang w:eastAsia="ru-RU"/>
    </w:rPr>
  </w:style>
  <w:style w:type="paragraph" w:customStyle="1" w:styleId="Report">
    <w:name w:val="Report"/>
    <w:basedOn w:val="a"/>
    <w:rsid w:val="00C347FB"/>
    <w:pPr>
      <w:spacing w:line="360" w:lineRule="auto"/>
      <w:ind w:firstLine="567"/>
      <w:jc w:val="both"/>
    </w:pPr>
    <w:rPr>
      <w:szCs w:val="20"/>
    </w:rPr>
  </w:style>
  <w:style w:type="paragraph" w:styleId="31">
    <w:name w:val="Body Text Indent 3"/>
    <w:basedOn w:val="a"/>
    <w:link w:val="32"/>
    <w:rsid w:val="00C347FB"/>
    <w:pPr>
      <w:spacing w:after="120"/>
      <w:ind w:left="283"/>
    </w:pPr>
    <w:rPr>
      <w:sz w:val="16"/>
      <w:szCs w:val="16"/>
    </w:rPr>
  </w:style>
  <w:style w:type="character" w:customStyle="1" w:styleId="32">
    <w:name w:val="Основной текст с отступом 3 Знак"/>
    <w:basedOn w:val="a0"/>
    <w:link w:val="31"/>
    <w:rsid w:val="00C347FB"/>
    <w:rPr>
      <w:rFonts w:ascii="Times New Roman" w:eastAsia="Times New Roman" w:hAnsi="Times New Roman" w:cs="Times New Roman"/>
      <w:sz w:val="16"/>
      <w:szCs w:val="16"/>
      <w:lang w:eastAsia="ru-RU"/>
    </w:rPr>
  </w:style>
  <w:style w:type="paragraph" w:styleId="a8">
    <w:name w:val="footer"/>
    <w:basedOn w:val="a"/>
    <w:link w:val="a9"/>
    <w:rsid w:val="00C347FB"/>
    <w:pPr>
      <w:tabs>
        <w:tab w:val="center" w:pos="4677"/>
        <w:tab w:val="right" w:pos="9355"/>
      </w:tabs>
    </w:pPr>
  </w:style>
  <w:style w:type="character" w:customStyle="1" w:styleId="a9">
    <w:name w:val="Нижний колонтитул Знак"/>
    <w:basedOn w:val="a0"/>
    <w:link w:val="a8"/>
    <w:rsid w:val="00C347FB"/>
    <w:rPr>
      <w:rFonts w:ascii="Times New Roman" w:eastAsia="Times New Roman" w:hAnsi="Times New Roman" w:cs="Times New Roman"/>
      <w:sz w:val="24"/>
      <w:szCs w:val="24"/>
      <w:lang w:eastAsia="ru-RU"/>
    </w:rPr>
  </w:style>
  <w:style w:type="character" w:styleId="aa">
    <w:name w:val="page number"/>
    <w:basedOn w:val="a0"/>
    <w:rsid w:val="00C347FB"/>
  </w:style>
  <w:style w:type="paragraph" w:customStyle="1" w:styleId="12">
    <w:name w:val="Абзац списка1"/>
    <w:basedOn w:val="a"/>
    <w:qFormat/>
    <w:rsid w:val="00C347FB"/>
    <w:pPr>
      <w:spacing w:before="100" w:beforeAutospacing="1" w:after="100" w:afterAutospacing="1"/>
      <w:ind w:firstLine="709"/>
      <w:contextualSpacing/>
      <w:jc w:val="both"/>
    </w:pPr>
    <w:rPr>
      <w:rFonts w:ascii="Arial Narrow" w:eastAsia="Calibri" w:hAnsi="Arial Narrow"/>
      <w:sz w:val="26"/>
      <w:szCs w:val="22"/>
      <w:lang w:eastAsia="en-US"/>
    </w:rPr>
  </w:style>
  <w:style w:type="paragraph" w:styleId="ab">
    <w:name w:val="header"/>
    <w:basedOn w:val="a"/>
    <w:link w:val="ac"/>
    <w:rsid w:val="00C347FB"/>
    <w:pPr>
      <w:tabs>
        <w:tab w:val="center" w:pos="4677"/>
        <w:tab w:val="right" w:pos="9355"/>
      </w:tabs>
    </w:pPr>
  </w:style>
  <w:style w:type="character" w:customStyle="1" w:styleId="ac">
    <w:name w:val="Верхний колонтитул Знак"/>
    <w:basedOn w:val="a0"/>
    <w:link w:val="ab"/>
    <w:rsid w:val="00C347FB"/>
    <w:rPr>
      <w:rFonts w:ascii="Times New Roman" w:eastAsia="Times New Roman" w:hAnsi="Times New Roman" w:cs="Times New Roman"/>
      <w:sz w:val="24"/>
      <w:szCs w:val="24"/>
      <w:lang w:eastAsia="ru-RU"/>
    </w:rPr>
  </w:style>
  <w:style w:type="paragraph" w:styleId="ad">
    <w:name w:val="Balloon Text"/>
    <w:basedOn w:val="a"/>
    <w:link w:val="ae"/>
    <w:uiPriority w:val="99"/>
    <w:rsid w:val="00C347FB"/>
    <w:rPr>
      <w:rFonts w:ascii="Tahoma" w:hAnsi="Tahoma" w:cs="Tahoma"/>
      <w:sz w:val="16"/>
      <w:szCs w:val="16"/>
    </w:rPr>
  </w:style>
  <w:style w:type="character" w:customStyle="1" w:styleId="ae">
    <w:name w:val="Текст выноски Знак"/>
    <w:basedOn w:val="a0"/>
    <w:link w:val="ad"/>
    <w:uiPriority w:val="99"/>
    <w:rsid w:val="00C347FB"/>
    <w:rPr>
      <w:rFonts w:ascii="Tahoma" w:eastAsia="Times New Roman" w:hAnsi="Tahoma" w:cs="Tahoma"/>
      <w:sz w:val="16"/>
      <w:szCs w:val="16"/>
      <w:lang w:eastAsia="ru-RU"/>
    </w:rPr>
  </w:style>
  <w:style w:type="paragraph" w:styleId="af">
    <w:name w:val="List Paragraph"/>
    <w:basedOn w:val="a"/>
    <w:uiPriority w:val="34"/>
    <w:qFormat/>
    <w:rsid w:val="00C347FB"/>
    <w:pPr>
      <w:ind w:left="720"/>
      <w:contextualSpacing/>
    </w:pPr>
  </w:style>
  <w:style w:type="character" w:customStyle="1" w:styleId="af0">
    <w:name w:val="Без интервала Знак"/>
    <w:basedOn w:val="a0"/>
    <w:link w:val="af1"/>
    <w:uiPriority w:val="1"/>
    <w:locked/>
    <w:rsid w:val="00D02EE0"/>
    <w:rPr>
      <w:lang w:eastAsia="ru-RU"/>
    </w:rPr>
  </w:style>
  <w:style w:type="paragraph" w:styleId="af1">
    <w:name w:val="No Spacing"/>
    <w:link w:val="af0"/>
    <w:uiPriority w:val="1"/>
    <w:qFormat/>
    <w:rsid w:val="00D02EE0"/>
    <w:pPr>
      <w:spacing w:after="0" w:line="240" w:lineRule="auto"/>
    </w:pPr>
    <w:rPr>
      <w:lang w:eastAsia="ru-RU"/>
    </w:rPr>
  </w:style>
  <w:style w:type="paragraph" w:customStyle="1" w:styleId="ConsPlusNormal">
    <w:name w:val="ConsPlusNormal"/>
    <w:rsid w:val="00D02EE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D02EE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16</Pages>
  <Words>4487</Words>
  <Characters>25581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2015-11-03T03:46:00Z</dcterms:created>
  <dcterms:modified xsi:type="dcterms:W3CDTF">2015-11-25T09:51:00Z</dcterms:modified>
</cp:coreProperties>
</file>