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78" w:rsidRDefault="00747378" w:rsidP="00747378">
      <w:pPr>
        <w:shd w:val="clear" w:color="auto" w:fill="FFFFFF"/>
        <w:spacing w:line="360" w:lineRule="auto"/>
        <w:ind w:left="10" w:right="10" w:hanging="10"/>
        <w:contextualSpacing/>
        <w:jc w:val="center"/>
        <w:rPr>
          <w:b/>
          <w:bCs/>
          <w:caps/>
          <w:sz w:val="32"/>
          <w:szCs w:val="32"/>
        </w:rPr>
      </w:pPr>
    </w:p>
    <w:p w:rsidR="00747378" w:rsidRDefault="00747378" w:rsidP="00747378">
      <w:pPr>
        <w:shd w:val="clear" w:color="auto" w:fill="FFFFFF"/>
        <w:spacing w:line="360" w:lineRule="auto"/>
        <w:ind w:left="10" w:right="10" w:hanging="10"/>
        <w:contextualSpacing/>
        <w:jc w:val="center"/>
        <w:rPr>
          <w:b/>
          <w:bCs/>
          <w:caps/>
          <w:sz w:val="32"/>
          <w:szCs w:val="32"/>
        </w:rPr>
      </w:pPr>
    </w:p>
    <w:p w:rsidR="00747378" w:rsidRDefault="00747378" w:rsidP="00747378">
      <w:pPr>
        <w:shd w:val="clear" w:color="auto" w:fill="FFFFFF"/>
        <w:spacing w:line="360" w:lineRule="auto"/>
        <w:ind w:left="10" w:right="10" w:hanging="10"/>
        <w:contextualSpacing/>
        <w:jc w:val="center"/>
        <w:rPr>
          <w:b/>
          <w:bCs/>
          <w:caps/>
          <w:sz w:val="32"/>
          <w:szCs w:val="32"/>
        </w:rPr>
      </w:pPr>
    </w:p>
    <w:p w:rsidR="00747378" w:rsidRDefault="00747378" w:rsidP="00747378">
      <w:pPr>
        <w:shd w:val="clear" w:color="auto" w:fill="FFFFFF"/>
        <w:spacing w:line="360" w:lineRule="auto"/>
        <w:ind w:left="10" w:right="10" w:hanging="10"/>
        <w:contextualSpacing/>
        <w:jc w:val="center"/>
        <w:rPr>
          <w:b/>
          <w:bCs/>
          <w:caps/>
          <w:sz w:val="32"/>
          <w:szCs w:val="32"/>
        </w:rPr>
      </w:pPr>
    </w:p>
    <w:p w:rsidR="00747378" w:rsidRDefault="00747378" w:rsidP="00747378">
      <w:pPr>
        <w:shd w:val="clear" w:color="auto" w:fill="FFFFFF"/>
        <w:spacing w:line="360" w:lineRule="auto"/>
        <w:ind w:left="10" w:right="10" w:hanging="10"/>
        <w:contextualSpacing/>
        <w:jc w:val="center"/>
        <w:rPr>
          <w:b/>
          <w:bCs/>
          <w:caps/>
          <w:sz w:val="32"/>
          <w:szCs w:val="32"/>
        </w:rPr>
      </w:pPr>
    </w:p>
    <w:p w:rsidR="00747378" w:rsidRDefault="00747378" w:rsidP="00747378">
      <w:pPr>
        <w:shd w:val="clear" w:color="auto" w:fill="FFFFFF"/>
        <w:spacing w:line="360" w:lineRule="auto"/>
        <w:ind w:left="10" w:right="10" w:hanging="10"/>
        <w:contextualSpacing/>
        <w:jc w:val="center"/>
        <w:rPr>
          <w:b/>
          <w:bCs/>
          <w:caps/>
          <w:sz w:val="32"/>
          <w:szCs w:val="32"/>
        </w:rPr>
      </w:pPr>
    </w:p>
    <w:p w:rsidR="00747378" w:rsidRPr="00747378" w:rsidRDefault="00747378" w:rsidP="00747378">
      <w:pPr>
        <w:shd w:val="clear" w:color="auto" w:fill="FFFFFF"/>
        <w:spacing w:line="360" w:lineRule="auto"/>
        <w:ind w:left="10" w:right="10" w:hanging="10"/>
        <w:contextualSpacing/>
        <w:jc w:val="center"/>
        <w:rPr>
          <w:b/>
          <w:bCs/>
          <w:caps/>
          <w:sz w:val="32"/>
          <w:szCs w:val="32"/>
        </w:rPr>
      </w:pPr>
      <w:r w:rsidRPr="00747378">
        <w:rPr>
          <w:b/>
          <w:bCs/>
          <w:caps/>
          <w:sz w:val="32"/>
          <w:szCs w:val="32"/>
        </w:rPr>
        <w:t xml:space="preserve">предварительные итоги социально-экономического развития </w:t>
      </w:r>
      <w:r w:rsidRPr="00747378">
        <w:rPr>
          <w:b/>
          <w:sz w:val="32"/>
          <w:szCs w:val="32"/>
        </w:rPr>
        <w:t>УСТЬ-ЧИЖАПСКОГО СЕЛЬСКОГО ПОСЕЛЕНИЯ</w:t>
      </w:r>
      <w:r w:rsidRPr="00747378">
        <w:rPr>
          <w:b/>
          <w:bCs/>
          <w:caps/>
          <w:sz w:val="32"/>
          <w:szCs w:val="32"/>
        </w:rPr>
        <w:t xml:space="preserve"> за </w:t>
      </w:r>
      <w:r w:rsidRPr="00747378">
        <w:rPr>
          <w:b/>
          <w:bCs/>
          <w:caps/>
          <w:sz w:val="32"/>
          <w:szCs w:val="32"/>
          <w:lang w:val="en-US"/>
        </w:rPr>
        <w:t>I</w:t>
      </w:r>
      <w:r w:rsidR="0063158B">
        <w:rPr>
          <w:b/>
          <w:bCs/>
          <w:caps/>
          <w:sz w:val="32"/>
          <w:szCs w:val="32"/>
        </w:rPr>
        <w:t xml:space="preserve"> полугодие 2019</w:t>
      </w:r>
      <w:r w:rsidRPr="00747378">
        <w:rPr>
          <w:b/>
          <w:bCs/>
          <w:caps/>
          <w:sz w:val="32"/>
          <w:szCs w:val="32"/>
        </w:rPr>
        <w:t xml:space="preserve"> года </w:t>
      </w:r>
    </w:p>
    <w:p w:rsidR="00747378" w:rsidRPr="00747378" w:rsidRDefault="00747378" w:rsidP="00747378">
      <w:pPr>
        <w:shd w:val="clear" w:color="auto" w:fill="FFFFFF"/>
        <w:spacing w:line="360" w:lineRule="auto"/>
        <w:ind w:left="10" w:right="10" w:hanging="10"/>
        <w:contextualSpacing/>
        <w:jc w:val="center"/>
        <w:rPr>
          <w:b/>
          <w:bCs/>
          <w:caps/>
          <w:sz w:val="32"/>
          <w:szCs w:val="32"/>
        </w:rPr>
      </w:pPr>
      <w:r w:rsidRPr="00747378">
        <w:rPr>
          <w:b/>
          <w:bCs/>
          <w:caps/>
          <w:sz w:val="32"/>
          <w:szCs w:val="32"/>
        </w:rPr>
        <w:t xml:space="preserve">и </w:t>
      </w:r>
    </w:p>
    <w:p w:rsidR="00747378" w:rsidRPr="00747378" w:rsidRDefault="00747378" w:rsidP="00747378">
      <w:pPr>
        <w:shd w:val="clear" w:color="auto" w:fill="FFFFFF"/>
        <w:spacing w:line="360" w:lineRule="auto"/>
        <w:ind w:left="10" w:right="10" w:hanging="10"/>
        <w:contextualSpacing/>
        <w:jc w:val="center"/>
        <w:rPr>
          <w:b/>
          <w:bCs/>
          <w:caps/>
          <w:sz w:val="32"/>
          <w:szCs w:val="32"/>
        </w:rPr>
      </w:pPr>
      <w:r w:rsidRPr="00747378">
        <w:rPr>
          <w:b/>
          <w:bCs/>
          <w:caps/>
          <w:sz w:val="32"/>
          <w:szCs w:val="32"/>
        </w:rPr>
        <w:t xml:space="preserve">ожидаемые итоги социально-экономического развития </w:t>
      </w:r>
      <w:r w:rsidRPr="00747378">
        <w:rPr>
          <w:b/>
          <w:sz w:val="32"/>
          <w:szCs w:val="32"/>
        </w:rPr>
        <w:t>УСТЬ-ЧИЖАПСКОГО СЕЛЬСКОГО ПОСЕЛЕНИЯ</w:t>
      </w:r>
    </w:p>
    <w:p w:rsidR="00747378" w:rsidRPr="00747378" w:rsidRDefault="0063158B" w:rsidP="00747378">
      <w:pPr>
        <w:shd w:val="clear" w:color="auto" w:fill="FFFFFF"/>
        <w:spacing w:line="360" w:lineRule="auto"/>
        <w:ind w:left="10" w:right="10" w:hanging="10"/>
        <w:contextualSpacing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за 2019</w:t>
      </w:r>
      <w:r w:rsidR="00747378" w:rsidRPr="00747378">
        <w:rPr>
          <w:b/>
          <w:bCs/>
          <w:caps/>
          <w:sz w:val="32"/>
          <w:szCs w:val="32"/>
        </w:rPr>
        <w:t xml:space="preserve"> год</w:t>
      </w: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  <w:sz w:val="32"/>
          <w:szCs w:val="32"/>
        </w:rPr>
      </w:pPr>
    </w:p>
    <w:p w:rsidR="002F1151" w:rsidRDefault="002F1151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  <w:sz w:val="32"/>
          <w:szCs w:val="32"/>
        </w:rPr>
      </w:pPr>
    </w:p>
    <w:p w:rsidR="002F1151" w:rsidRDefault="002F1151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  <w:sz w:val="32"/>
          <w:szCs w:val="32"/>
        </w:rPr>
      </w:pPr>
    </w:p>
    <w:p w:rsidR="002F1151" w:rsidRDefault="002F1151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  <w:sz w:val="32"/>
          <w:szCs w:val="32"/>
        </w:rPr>
      </w:pPr>
    </w:p>
    <w:p w:rsidR="002F1151" w:rsidRDefault="002F1151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  <w:sz w:val="32"/>
          <w:szCs w:val="32"/>
        </w:rPr>
      </w:pPr>
    </w:p>
    <w:p w:rsidR="002F1151" w:rsidRDefault="002F1151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  <w:sz w:val="32"/>
          <w:szCs w:val="32"/>
        </w:rPr>
      </w:pPr>
    </w:p>
    <w:p w:rsidR="002F1151" w:rsidRDefault="002F1151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  <w:sz w:val="32"/>
          <w:szCs w:val="32"/>
        </w:rPr>
      </w:pPr>
    </w:p>
    <w:p w:rsidR="002F1151" w:rsidRDefault="002F1151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  <w:sz w:val="32"/>
          <w:szCs w:val="32"/>
        </w:rPr>
      </w:pPr>
    </w:p>
    <w:p w:rsidR="002F1151" w:rsidRDefault="002F1151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  <w:sz w:val="32"/>
          <w:szCs w:val="32"/>
        </w:rPr>
      </w:pPr>
    </w:p>
    <w:p w:rsidR="002F1151" w:rsidRDefault="002F1151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  <w:sz w:val="32"/>
          <w:szCs w:val="32"/>
        </w:rPr>
      </w:pPr>
    </w:p>
    <w:p w:rsidR="002F1151" w:rsidRDefault="002F1151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  <w:sz w:val="32"/>
          <w:szCs w:val="32"/>
        </w:rPr>
      </w:pPr>
    </w:p>
    <w:p w:rsidR="002F1151" w:rsidRDefault="002F1151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8E081C">
      <w:pPr>
        <w:shd w:val="clear" w:color="auto" w:fill="FFFFFF"/>
        <w:spacing w:line="274" w:lineRule="exact"/>
        <w:ind w:right="10"/>
        <w:contextualSpacing/>
        <w:rPr>
          <w:b/>
          <w:bCs/>
        </w:rPr>
      </w:pPr>
    </w:p>
    <w:p w:rsidR="00747378" w:rsidRPr="00747378" w:rsidRDefault="00747378" w:rsidP="00747378">
      <w:pPr>
        <w:shd w:val="clear" w:color="auto" w:fill="FFFFFF"/>
        <w:ind w:left="10" w:right="10" w:hanging="10"/>
        <w:contextualSpacing/>
        <w:jc w:val="center"/>
        <w:rPr>
          <w:b/>
          <w:bCs/>
          <w:caps/>
        </w:rPr>
      </w:pPr>
      <w:r w:rsidRPr="00747378">
        <w:rPr>
          <w:b/>
          <w:bCs/>
          <w:caps/>
        </w:rPr>
        <w:lastRenderedPageBreak/>
        <w:t xml:space="preserve">предварительные итоги социально-экономического развития </w:t>
      </w:r>
      <w:r w:rsidRPr="00747378">
        <w:rPr>
          <w:b/>
        </w:rPr>
        <w:t>УСТЬ-ЧИЖАПСКОГО СЕЛЬСКОГО ПОСЕЛЕНИЯ</w:t>
      </w:r>
      <w:r w:rsidRPr="00747378">
        <w:rPr>
          <w:b/>
          <w:bCs/>
          <w:caps/>
        </w:rPr>
        <w:t xml:space="preserve"> за </w:t>
      </w:r>
      <w:r w:rsidRPr="00747378">
        <w:rPr>
          <w:b/>
          <w:bCs/>
          <w:caps/>
          <w:lang w:val="en-US"/>
        </w:rPr>
        <w:t>I</w:t>
      </w:r>
      <w:r w:rsidR="007F5E84">
        <w:rPr>
          <w:b/>
          <w:bCs/>
          <w:caps/>
        </w:rPr>
        <w:t xml:space="preserve"> полугодие 2019</w:t>
      </w:r>
      <w:r w:rsidRPr="00747378">
        <w:rPr>
          <w:b/>
          <w:bCs/>
          <w:caps/>
        </w:rPr>
        <w:t xml:space="preserve"> года и </w:t>
      </w:r>
    </w:p>
    <w:p w:rsidR="00747378" w:rsidRPr="00747378" w:rsidRDefault="00747378" w:rsidP="00747378">
      <w:pPr>
        <w:shd w:val="clear" w:color="auto" w:fill="FFFFFF"/>
        <w:ind w:left="10" w:right="10" w:hanging="10"/>
        <w:contextualSpacing/>
        <w:jc w:val="center"/>
        <w:rPr>
          <w:b/>
          <w:bCs/>
          <w:caps/>
        </w:rPr>
      </w:pPr>
      <w:r w:rsidRPr="00747378">
        <w:rPr>
          <w:b/>
          <w:bCs/>
          <w:caps/>
        </w:rPr>
        <w:t xml:space="preserve">ожидаемые итоги социально-экономического развития </w:t>
      </w:r>
      <w:r w:rsidRPr="00747378">
        <w:rPr>
          <w:b/>
        </w:rPr>
        <w:t>УСТЬ-ЧИЖАПСКОГО СЕЛЬСКОГО ПОСЕЛЕНИЯ</w:t>
      </w:r>
    </w:p>
    <w:p w:rsidR="00747378" w:rsidRPr="00747378" w:rsidRDefault="007F5E84" w:rsidP="00747378">
      <w:pPr>
        <w:shd w:val="clear" w:color="auto" w:fill="FFFFFF"/>
        <w:ind w:left="10" w:right="10" w:hanging="10"/>
        <w:contextualSpacing/>
        <w:jc w:val="center"/>
        <w:rPr>
          <w:b/>
          <w:bCs/>
        </w:rPr>
      </w:pPr>
      <w:r>
        <w:rPr>
          <w:b/>
          <w:bCs/>
          <w:caps/>
        </w:rPr>
        <w:t>за 2019</w:t>
      </w:r>
      <w:r w:rsidR="00747378" w:rsidRPr="00747378">
        <w:rPr>
          <w:b/>
          <w:bCs/>
          <w:caps/>
        </w:rPr>
        <w:t xml:space="preserve"> год</w:t>
      </w: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747378" w:rsidRDefault="00747378" w:rsidP="00747378">
      <w:pPr>
        <w:shd w:val="clear" w:color="auto" w:fill="FFFFFF"/>
        <w:spacing w:line="274" w:lineRule="exact"/>
        <w:ind w:left="10" w:right="10" w:hanging="10"/>
        <w:contextualSpacing/>
        <w:jc w:val="center"/>
        <w:rPr>
          <w:b/>
          <w:bCs/>
        </w:rPr>
      </w:pPr>
    </w:p>
    <w:p w:rsidR="00AC553A" w:rsidRPr="0093408F" w:rsidRDefault="00AC553A" w:rsidP="00E03485">
      <w:pPr>
        <w:pStyle w:val="a4"/>
        <w:spacing w:before="0" w:beforeAutospacing="0" w:after="0" w:afterAutospacing="0"/>
        <w:ind w:firstLine="708"/>
        <w:jc w:val="both"/>
        <w:outlineLvl w:val="0"/>
      </w:pPr>
      <w:r>
        <w:t xml:space="preserve"> </w:t>
      </w:r>
      <w:r w:rsidRPr="0093408F">
        <w:t xml:space="preserve">«Усть-Чижапское сельское поселение» Каргасокского района располагается в </w:t>
      </w:r>
      <w:r w:rsidR="00782DD2" w:rsidRPr="0093408F">
        <w:t>северо-западном направлении</w:t>
      </w:r>
      <w:r w:rsidRPr="0093408F">
        <w:t xml:space="preserve"> от райцентра</w:t>
      </w:r>
      <w:r w:rsidR="00782DD2" w:rsidRPr="0093408F">
        <w:t xml:space="preserve">,  </w:t>
      </w:r>
      <w:r w:rsidRPr="0093408F">
        <w:t xml:space="preserve">в нижнем течении р. Васюган. </w:t>
      </w:r>
    </w:p>
    <w:p w:rsidR="00AC553A" w:rsidRPr="0093408F" w:rsidRDefault="00AC553A" w:rsidP="00E03485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93408F">
        <w:t>Месторасположение поселения можно охарактеризовать как не выгодное по сравнению с другими поселениями района, т.к. во время осенне-весенней распутицы оно не имеет транспортного сообщения.</w:t>
      </w:r>
      <w:r w:rsidRPr="0093408F">
        <w:rPr>
          <w:b/>
        </w:rPr>
        <w:t xml:space="preserve"> </w:t>
      </w:r>
    </w:p>
    <w:p w:rsidR="00AC553A" w:rsidRPr="0093408F" w:rsidRDefault="00413E54" w:rsidP="00E03485">
      <w:pPr>
        <w:pStyle w:val="a4"/>
        <w:spacing w:before="0" w:beforeAutospacing="0" w:after="0" w:afterAutospacing="0"/>
        <w:ind w:firstLine="708"/>
        <w:jc w:val="both"/>
        <w:outlineLvl w:val="0"/>
      </w:pPr>
      <w:r w:rsidRPr="0093408F">
        <w:t>В</w:t>
      </w:r>
      <w:r w:rsidR="00AC553A" w:rsidRPr="0093408F">
        <w:t xml:space="preserve"> составе поселения – два населённых пункта – с. Старая Берёзовка и с. Усть-Чижапка. Административный центр поселения – с. Старая Берёзовка. </w:t>
      </w:r>
    </w:p>
    <w:p w:rsidR="0044716A" w:rsidRPr="0093408F" w:rsidRDefault="0044716A" w:rsidP="00E03485">
      <w:pPr>
        <w:numPr>
          <w:ilvl w:val="2"/>
          <w:numId w:val="1"/>
        </w:numPr>
        <w:jc w:val="center"/>
        <w:rPr>
          <w:b/>
        </w:rPr>
      </w:pPr>
    </w:p>
    <w:p w:rsidR="0044716A" w:rsidRPr="0093408F" w:rsidRDefault="0044716A" w:rsidP="00E03485">
      <w:pPr>
        <w:numPr>
          <w:ilvl w:val="2"/>
          <w:numId w:val="1"/>
        </w:numPr>
        <w:jc w:val="center"/>
        <w:rPr>
          <w:b/>
        </w:rPr>
      </w:pPr>
      <w:r w:rsidRPr="0093408F">
        <w:rPr>
          <w:b/>
        </w:rPr>
        <w:t xml:space="preserve"> Демографическая ситуация</w:t>
      </w:r>
    </w:p>
    <w:p w:rsidR="00AC553A" w:rsidRPr="0093408F" w:rsidRDefault="00AC553A" w:rsidP="00E03485">
      <w:pPr>
        <w:jc w:val="both"/>
        <w:rPr>
          <w:b/>
        </w:rPr>
      </w:pPr>
    </w:p>
    <w:p w:rsidR="00AC553A" w:rsidRPr="0093408F" w:rsidRDefault="00413E54" w:rsidP="00E03485">
      <w:pPr>
        <w:pStyle w:val="a4"/>
        <w:spacing w:before="0" w:beforeAutospacing="0" w:after="0" w:afterAutospacing="0"/>
        <w:jc w:val="both"/>
      </w:pPr>
      <w:r w:rsidRPr="0093408F">
        <w:rPr>
          <w:b/>
        </w:rPr>
        <w:t xml:space="preserve">       </w:t>
      </w:r>
      <w:r w:rsidR="00AC553A" w:rsidRPr="0093408F">
        <w:t xml:space="preserve">Численность населения в поселении </w:t>
      </w:r>
      <w:r w:rsidR="00AC553A" w:rsidRPr="0013141C">
        <w:t xml:space="preserve">на </w:t>
      </w:r>
      <w:r w:rsidR="0044716A" w:rsidRPr="006D659F">
        <w:t>01</w:t>
      </w:r>
      <w:r w:rsidR="00AC553A" w:rsidRPr="006D659F">
        <w:t>.</w:t>
      </w:r>
      <w:r w:rsidR="0044716A" w:rsidRPr="006D659F">
        <w:t>01</w:t>
      </w:r>
      <w:r w:rsidR="00646F14" w:rsidRPr="006D659F">
        <w:t>.201</w:t>
      </w:r>
      <w:r w:rsidR="007F5E84" w:rsidRPr="006D659F">
        <w:t>9</w:t>
      </w:r>
      <w:r w:rsidR="00AC553A" w:rsidRPr="006D659F">
        <w:t xml:space="preserve"> составила </w:t>
      </w:r>
      <w:r w:rsidR="006D659F" w:rsidRPr="006D659F">
        <w:t>259</w:t>
      </w:r>
      <w:r w:rsidR="00AC553A" w:rsidRPr="006D659F">
        <w:t xml:space="preserve"> человек.. Основная часть населения проживает в с. Старая Берёзовка – </w:t>
      </w:r>
      <w:r w:rsidR="006D659F" w:rsidRPr="006D659F">
        <w:t>217</w:t>
      </w:r>
      <w:r w:rsidR="00AC553A" w:rsidRPr="006D659F">
        <w:t xml:space="preserve"> человек</w:t>
      </w:r>
      <w:r w:rsidR="00AC553A" w:rsidRPr="0013141C">
        <w:t xml:space="preserve">, </w:t>
      </w:r>
      <w:r w:rsidR="006D659F">
        <w:t>42</w:t>
      </w:r>
      <w:r w:rsidR="00AC553A" w:rsidRPr="0013141C">
        <w:t xml:space="preserve"> человек</w:t>
      </w:r>
      <w:r w:rsidR="00AC553A" w:rsidRPr="0093408F">
        <w:t xml:space="preserve"> жителей насчитывается в с. Усть-Чижапка.</w:t>
      </w:r>
    </w:p>
    <w:p w:rsidR="00DB0A8D" w:rsidRPr="0093408F" w:rsidRDefault="00DB0A8D" w:rsidP="00E03485">
      <w:r w:rsidRPr="0093408F">
        <w:t xml:space="preserve">      Основные транспортные пути в близи поселения отсутствуют, в связи</w:t>
      </w:r>
      <w:r w:rsidR="001472FE">
        <w:t>,</w:t>
      </w:r>
      <w:r w:rsidRPr="0093408F">
        <w:t xml:space="preserve"> с чем в летнее время действуют паромные перевозки, временные дороги «зимники» в зимнее время.</w:t>
      </w:r>
    </w:p>
    <w:p w:rsidR="00AC553A" w:rsidRPr="0093408F" w:rsidRDefault="00F41164" w:rsidP="00E03485">
      <w:pPr>
        <w:jc w:val="both"/>
      </w:pPr>
      <w:r w:rsidRPr="0093408F">
        <w:t xml:space="preserve">      </w:t>
      </w:r>
      <w:r w:rsidR="0044716A" w:rsidRPr="0093408F">
        <w:t xml:space="preserve"> Д</w:t>
      </w:r>
      <w:r w:rsidR="00AC553A" w:rsidRPr="0093408F">
        <w:t xml:space="preserve">емографическая ситуация Усть-Чижапского сельского поселения характеризуется снижением численности населения, как за счет естественной убыли, так за счет миграции. Одной из главных проблем является проблема оттока молодежи из поселения. Численность жителей трудоспособного возраста и детей уменьшается, количество людей пенсионного возраста возрастает. Естественная </w:t>
      </w:r>
      <w:r w:rsidR="006D659F">
        <w:t>прибыль</w:t>
      </w:r>
      <w:r w:rsidR="00AC553A" w:rsidRPr="0093408F">
        <w:t xml:space="preserve"> насел</w:t>
      </w:r>
      <w:r w:rsidR="003719DA" w:rsidRPr="0093408F">
        <w:t>ения сельского поселения за 201</w:t>
      </w:r>
      <w:r w:rsidR="007F5E84">
        <w:t>9</w:t>
      </w:r>
      <w:r w:rsidR="002A2E17" w:rsidRPr="0093408F">
        <w:t xml:space="preserve"> </w:t>
      </w:r>
      <w:r w:rsidR="00C64E0D" w:rsidRPr="0093408F">
        <w:t xml:space="preserve">год составила </w:t>
      </w:r>
      <w:r w:rsidR="006D659F">
        <w:t>1</w:t>
      </w:r>
      <w:r w:rsidR="0013141C" w:rsidRPr="0013141C">
        <w:t xml:space="preserve"> человек</w:t>
      </w:r>
      <w:r w:rsidR="00C64E0D" w:rsidRPr="0013141C">
        <w:t xml:space="preserve"> (число родившихся </w:t>
      </w:r>
      <w:r w:rsidR="006D659F">
        <w:t>3</w:t>
      </w:r>
      <w:r w:rsidR="00C64E0D" w:rsidRPr="0013141C">
        <w:t xml:space="preserve">, число умерших </w:t>
      </w:r>
      <w:r w:rsidR="006D659F">
        <w:t>2</w:t>
      </w:r>
      <w:r w:rsidR="00AC553A" w:rsidRPr="0013141C">
        <w:t xml:space="preserve">). Прибыло в поселение </w:t>
      </w:r>
      <w:r w:rsidR="006D659F">
        <w:t>4</w:t>
      </w:r>
      <w:r w:rsidR="001225D6" w:rsidRPr="0013141C">
        <w:t xml:space="preserve"> человека, убыло </w:t>
      </w:r>
      <w:r w:rsidR="001225D6" w:rsidRPr="006D659F">
        <w:t>3</w:t>
      </w:r>
      <w:r w:rsidR="00992A31" w:rsidRPr="006D659F">
        <w:t>.</w:t>
      </w:r>
      <w:r w:rsidR="00992A31" w:rsidRPr="0013141C">
        <w:t xml:space="preserve"> 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768"/>
        <w:gridCol w:w="1496"/>
        <w:gridCol w:w="1496"/>
        <w:gridCol w:w="3078"/>
        <w:gridCol w:w="20"/>
      </w:tblGrid>
      <w:tr w:rsidR="009E4F93" w:rsidRPr="0093408F" w:rsidTr="00F25D98">
        <w:trPr>
          <w:gridAfter w:val="1"/>
          <w:wAfter w:w="10" w:type="pct"/>
          <w:cantSplit/>
          <w:trHeight w:val="506"/>
        </w:trPr>
        <w:tc>
          <w:tcPr>
            <w:tcW w:w="1911" w:type="pct"/>
            <w:vMerge w:val="restart"/>
          </w:tcPr>
          <w:p w:rsidR="009E4F93" w:rsidRPr="0093408F" w:rsidRDefault="009E4F9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8" w:type="pct"/>
            <w:gridSpan w:val="2"/>
            <w:vAlign w:val="center"/>
          </w:tcPr>
          <w:p w:rsidR="009E4F93" w:rsidRPr="0093408F" w:rsidRDefault="009E4F9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08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1" w:type="pct"/>
            <w:vAlign w:val="center"/>
          </w:tcPr>
          <w:p w:rsidR="009E4F93" w:rsidRPr="006D659F" w:rsidRDefault="00F67BF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9F">
              <w:rPr>
                <w:rFonts w:ascii="Times New Roman" w:hAnsi="Times New Roman"/>
                <w:sz w:val="24"/>
                <w:szCs w:val="24"/>
              </w:rPr>
              <w:t>Январь-сентябрь</w:t>
            </w:r>
            <w:r w:rsidR="006D659F" w:rsidRPr="006D659F">
              <w:rPr>
                <w:rFonts w:ascii="Times New Roman" w:hAnsi="Times New Roman"/>
                <w:sz w:val="24"/>
                <w:szCs w:val="24"/>
              </w:rPr>
              <w:t>2019</w:t>
            </w:r>
            <w:r w:rsidR="009E4F93" w:rsidRPr="006D659F">
              <w:rPr>
                <w:rFonts w:ascii="Times New Roman" w:hAnsi="Times New Roman"/>
                <w:sz w:val="24"/>
                <w:szCs w:val="24"/>
              </w:rPr>
              <w:t xml:space="preserve"> к</w:t>
            </w:r>
          </w:p>
          <w:p w:rsidR="009E4F93" w:rsidRPr="0093408F" w:rsidRDefault="00F67BF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9F">
              <w:rPr>
                <w:rFonts w:ascii="Times New Roman" w:hAnsi="Times New Roman"/>
                <w:sz w:val="24"/>
                <w:szCs w:val="24"/>
              </w:rPr>
              <w:t>январю-сентябрю</w:t>
            </w:r>
            <w:r w:rsidR="001472FE" w:rsidRPr="006D659F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6D659F" w:rsidRPr="006D65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E4F93" w:rsidRPr="0093408F" w:rsidTr="00F25D98">
        <w:trPr>
          <w:trHeight w:val="157"/>
        </w:trPr>
        <w:tc>
          <w:tcPr>
            <w:tcW w:w="1911" w:type="pct"/>
            <w:vMerge/>
          </w:tcPr>
          <w:p w:rsidR="009E4F93" w:rsidRPr="0093408F" w:rsidRDefault="009E4F9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</w:tcPr>
          <w:p w:rsidR="009E4F93" w:rsidRPr="006D659F" w:rsidRDefault="009E4F9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9F">
              <w:rPr>
                <w:rFonts w:ascii="Times New Roman" w:hAnsi="Times New Roman"/>
                <w:sz w:val="24"/>
                <w:szCs w:val="24"/>
              </w:rPr>
              <w:t>январь -</w:t>
            </w:r>
          </w:p>
          <w:p w:rsidR="009E4F93" w:rsidRPr="006D659F" w:rsidRDefault="00F67BF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E4F93" w:rsidRPr="006D659F" w:rsidRDefault="009E4F9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9F">
              <w:rPr>
                <w:rFonts w:ascii="Times New Roman" w:hAnsi="Times New Roman"/>
                <w:sz w:val="24"/>
                <w:szCs w:val="24"/>
              </w:rPr>
              <w:t>201</w:t>
            </w:r>
            <w:r w:rsidR="006D659F" w:rsidRPr="006D65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8" w:type="pct"/>
          </w:tcPr>
          <w:p w:rsidR="009E4F93" w:rsidRPr="006D659F" w:rsidRDefault="009E4F9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9F">
              <w:rPr>
                <w:rFonts w:ascii="Times New Roman" w:hAnsi="Times New Roman"/>
                <w:sz w:val="24"/>
                <w:szCs w:val="24"/>
              </w:rPr>
              <w:t>январь-</w:t>
            </w:r>
          </w:p>
          <w:p w:rsidR="009E4F93" w:rsidRPr="006D659F" w:rsidRDefault="00F67BF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9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9E4F93" w:rsidRPr="006D659F" w:rsidRDefault="009E4F9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9F">
              <w:rPr>
                <w:rFonts w:ascii="Times New Roman" w:hAnsi="Times New Roman"/>
                <w:sz w:val="24"/>
                <w:szCs w:val="24"/>
              </w:rPr>
              <w:t>201</w:t>
            </w:r>
            <w:r w:rsidR="006D659F" w:rsidRPr="006D65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1" w:type="pct"/>
          </w:tcPr>
          <w:p w:rsidR="009E4F93" w:rsidRPr="006D659F" w:rsidRDefault="009E4F9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9F">
              <w:rPr>
                <w:rFonts w:ascii="Times New Roman" w:hAnsi="Times New Roman"/>
                <w:sz w:val="24"/>
                <w:szCs w:val="24"/>
              </w:rPr>
              <w:t>прирост</w:t>
            </w:r>
          </w:p>
          <w:p w:rsidR="009E4F93" w:rsidRPr="006D659F" w:rsidRDefault="009E4F9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59F">
              <w:rPr>
                <w:rFonts w:ascii="Times New Roman" w:hAnsi="Times New Roman"/>
                <w:sz w:val="24"/>
                <w:szCs w:val="24"/>
              </w:rPr>
              <w:t>(+), снижение(-)</w:t>
            </w:r>
          </w:p>
        </w:tc>
        <w:tc>
          <w:tcPr>
            <w:tcW w:w="10" w:type="pct"/>
          </w:tcPr>
          <w:p w:rsidR="009E4F93" w:rsidRPr="0093408F" w:rsidRDefault="009E4F93" w:rsidP="00E03485">
            <w:pPr>
              <w:pStyle w:val="ac"/>
              <w:spacing w:before="0"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4F93" w:rsidRPr="0093408F" w:rsidTr="00F25D98">
        <w:trPr>
          <w:trHeight w:val="245"/>
        </w:trPr>
        <w:tc>
          <w:tcPr>
            <w:tcW w:w="1911" w:type="pct"/>
          </w:tcPr>
          <w:p w:rsidR="009E4F93" w:rsidRPr="0093408F" w:rsidRDefault="009E4F93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</w:rPr>
            </w:pPr>
            <w:r w:rsidRPr="0093408F">
              <w:rPr>
                <w:szCs w:val="24"/>
              </w:rPr>
              <w:t>Родившихся</w:t>
            </w:r>
          </w:p>
        </w:tc>
        <w:tc>
          <w:tcPr>
            <w:tcW w:w="759" w:type="pct"/>
            <w:vAlign w:val="bottom"/>
          </w:tcPr>
          <w:p w:rsidR="009E4F93" w:rsidRPr="006D659F" w:rsidRDefault="006D659F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</w:rPr>
            </w:pPr>
            <w:r w:rsidRPr="006D659F">
              <w:rPr>
                <w:szCs w:val="24"/>
              </w:rPr>
              <w:t>3</w:t>
            </w:r>
          </w:p>
        </w:tc>
        <w:tc>
          <w:tcPr>
            <w:tcW w:w="758" w:type="pct"/>
            <w:vAlign w:val="bottom"/>
          </w:tcPr>
          <w:p w:rsidR="009E4F93" w:rsidRPr="006D659F" w:rsidRDefault="006D659F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</w:rPr>
            </w:pPr>
            <w:r w:rsidRPr="006D659F">
              <w:rPr>
                <w:szCs w:val="24"/>
              </w:rPr>
              <w:t>1</w:t>
            </w:r>
          </w:p>
        </w:tc>
        <w:tc>
          <w:tcPr>
            <w:tcW w:w="1561" w:type="pct"/>
            <w:vAlign w:val="bottom"/>
          </w:tcPr>
          <w:p w:rsidR="009E4F93" w:rsidRPr="007F5E84" w:rsidRDefault="00AE7B07" w:rsidP="0013141C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  <w:highlight w:val="yellow"/>
              </w:rPr>
            </w:pPr>
            <w:r w:rsidRPr="00AE7B07">
              <w:rPr>
                <w:szCs w:val="24"/>
              </w:rPr>
              <w:t>+2</w:t>
            </w:r>
          </w:p>
        </w:tc>
        <w:tc>
          <w:tcPr>
            <w:tcW w:w="10" w:type="pct"/>
            <w:vAlign w:val="bottom"/>
          </w:tcPr>
          <w:p w:rsidR="009E4F93" w:rsidRPr="001225D6" w:rsidRDefault="009E4F93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</w:rPr>
            </w:pPr>
          </w:p>
        </w:tc>
      </w:tr>
      <w:tr w:rsidR="009E4F93" w:rsidRPr="0093408F" w:rsidTr="00F25D98">
        <w:trPr>
          <w:trHeight w:val="245"/>
        </w:trPr>
        <w:tc>
          <w:tcPr>
            <w:tcW w:w="1911" w:type="pct"/>
          </w:tcPr>
          <w:p w:rsidR="009E4F93" w:rsidRPr="0093408F" w:rsidRDefault="009E4F93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</w:rPr>
            </w:pPr>
            <w:r w:rsidRPr="0093408F">
              <w:rPr>
                <w:szCs w:val="24"/>
              </w:rPr>
              <w:t>Умерших</w:t>
            </w:r>
          </w:p>
        </w:tc>
        <w:tc>
          <w:tcPr>
            <w:tcW w:w="759" w:type="pct"/>
            <w:vAlign w:val="bottom"/>
          </w:tcPr>
          <w:p w:rsidR="009E4F93" w:rsidRPr="006D659F" w:rsidRDefault="006D659F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</w:rPr>
            </w:pPr>
            <w:r w:rsidRPr="006D659F">
              <w:rPr>
                <w:szCs w:val="24"/>
              </w:rPr>
              <w:t>2</w:t>
            </w:r>
          </w:p>
        </w:tc>
        <w:tc>
          <w:tcPr>
            <w:tcW w:w="758" w:type="pct"/>
            <w:vAlign w:val="bottom"/>
          </w:tcPr>
          <w:p w:rsidR="009E4F93" w:rsidRPr="006D659F" w:rsidRDefault="006D659F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</w:rPr>
            </w:pPr>
            <w:r w:rsidRPr="006D659F">
              <w:rPr>
                <w:szCs w:val="24"/>
              </w:rPr>
              <w:t>7</w:t>
            </w:r>
          </w:p>
        </w:tc>
        <w:tc>
          <w:tcPr>
            <w:tcW w:w="1561" w:type="pct"/>
            <w:vAlign w:val="bottom"/>
          </w:tcPr>
          <w:p w:rsidR="009E4F93" w:rsidRPr="00AE7B07" w:rsidRDefault="00AE7B07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</w:rPr>
            </w:pPr>
            <w:r w:rsidRPr="00AE7B07">
              <w:rPr>
                <w:szCs w:val="24"/>
              </w:rPr>
              <w:t>-5</w:t>
            </w:r>
          </w:p>
        </w:tc>
        <w:tc>
          <w:tcPr>
            <w:tcW w:w="10" w:type="pct"/>
            <w:vAlign w:val="bottom"/>
          </w:tcPr>
          <w:p w:rsidR="009E4F93" w:rsidRPr="001225D6" w:rsidRDefault="009E4F93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</w:rPr>
            </w:pPr>
          </w:p>
        </w:tc>
      </w:tr>
      <w:tr w:rsidR="009E4F93" w:rsidRPr="0093408F" w:rsidTr="00F25D98">
        <w:trPr>
          <w:trHeight w:val="506"/>
        </w:trPr>
        <w:tc>
          <w:tcPr>
            <w:tcW w:w="1911" w:type="pct"/>
          </w:tcPr>
          <w:p w:rsidR="009E4F93" w:rsidRPr="0093408F" w:rsidRDefault="009E4F93" w:rsidP="00E03485">
            <w:pPr>
              <w:pStyle w:val="ae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3408F">
              <w:rPr>
                <w:rFonts w:ascii="Times New Roman" w:hAnsi="Times New Roman"/>
                <w:sz w:val="24"/>
                <w:szCs w:val="24"/>
              </w:rPr>
              <w:t>в том числе детей в возрасте до 1 года</w:t>
            </w:r>
          </w:p>
        </w:tc>
        <w:tc>
          <w:tcPr>
            <w:tcW w:w="759" w:type="pct"/>
            <w:vAlign w:val="bottom"/>
          </w:tcPr>
          <w:p w:rsidR="009E4F93" w:rsidRPr="007F5E84" w:rsidRDefault="009E4F93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  <w:highlight w:val="yellow"/>
                <w:lang w:val="en-US"/>
              </w:rPr>
            </w:pPr>
            <w:r w:rsidRPr="006D659F">
              <w:rPr>
                <w:szCs w:val="24"/>
                <w:lang w:val="en-US"/>
              </w:rPr>
              <w:t>-</w:t>
            </w:r>
          </w:p>
        </w:tc>
        <w:tc>
          <w:tcPr>
            <w:tcW w:w="758" w:type="pct"/>
            <w:vAlign w:val="bottom"/>
          </w:tcPr>
          <w:p w:rsidR="009E4F93" w:rsidRPr="006D659F" w:rsidRDefault="0013141C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</w:rPr>
            </w:pPr>
            <w:r w:rsidRPr="006D659F">
              <w:rPr>
                <w:szCs w:val="24"/>
              </w:rPr>
              <w:t>-</w:t>
            </w:r>
          </w:p>
        </w:tc>
        <w:tc>
          <w:tcPr>
            <w:tcW w:w="1561" w:type="pct"/>
            <w:vAlign w:val="bottom"/>
          </w:tcPr>
          <w:p w:rsidR="009E4F93" w:rsidRPr="00AE7B07" w:rsidRDefault="009E4F93" w:rsidP="00E03485">
            <w:pPr>
              <w:pStyle w:val="ae"/>
              <w:tabs>
                <w:tab w:val="left" w:pos="1134"/>
              </w:tabs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" w:type="pct"/>
            <w:vAlign w:val="bottom"/>
          </w:tcPr>
          <w:p w:rsidR="009E4F93" w:rsidRPr="0093408F" w:rsidRDefault="009E4F93" w:rsidP="00E03485">
            <w:pPr>
              <w:pStyle w:val="ae"/>
              <w:tabs>
                <w:tab w:val="left" w:pos="1134"/>
              </w:tabs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4F93" w:rsidRPr="0093408F" w:rsidTr="00F25D98">
        <w:trPr>
          <w:trHeight w:val="294"/>
        </w:trPr>
        <w:tc>
          <w:tcPr>
            <w:tcW w:w="1911" w:type="pct"/>
          </w:tcPr>
          <w:p w:rsidR="009E4F93" w:rsidRPr="0093408F" w:rsidRDefault="009E4F93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</w:rPr>
            </w:pPr>
            <w:r w:rsidRPr="0093408F">
              <w:rPr>
                <w:szCs w:val="24"/>
              </w:rPr>
              <w:t>Естественный прирост</w:t>
            </w:r>
          </w:p>
        </w:tc>
        <w:tc>
          <w:tcPr>
            <w:tcW w:w="759" w:type="pct"/>
            <w:vAlign w:val="bottom"/>
          </w:tcPr>
          <w:p w:rsidR="009E4F93" w:rsidRPr="007F5E84" w:rsidRDefault="006D659F" w:rsidP="00E03485">
            <w:pPr>
              <w:contextualSpacing/>
              <w:jc w:val="center"/>
              <w:rPr>
                <w:rStyle w:val="a6"/>
                <w:highlight w:val="yellow"/>
              </w:rPr>
            </w:pPr>
            <w:r w:rsidRPr="006D659F">
              <w:t>1</w:t>
            </w:r>
          </w:p>
        </w:tc>
        <w:tc>
          <w:tcPr>
            <w:tcW w:w="758" w:type="pct"/>
            <w:vAlign w:val="bottom"/>
          </w:tcPr>
          <w:p w:rsidR="009E4F93" w:rsidRPr="006D659F" w:rsidRDefault="006D659F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</w:rPr>
            </w:pPr>
            <w:r w:rsidRPr="006D659F">
              <w:rPr>
                <w:szCs w:val="24"/>
              </w:rPr>
              <w:t>0</w:t>
            </w:r>
          </w:p>
        </w:tc>
        <w:tc>
          <w:tcPr>
            <w:tcW w:w="1561" w:type="pct"/>
            <w:vAlign w:val="bottom"/>
          </w:tcPr>
          <w:p w:rsidR="009E4F93" w:rsidRPr="00AE7B07" w:rsidRDefault="009E4F93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  <w:lang w:val="en-US"/>
              </w:rPr>
            </w:pPr>
            <w:r w:rsidRPr="00AE7B07">
              <w:rPr>
                <w:szCs w:val="24"/>
                <w:lang w:val="en-US"/>
              </w:rPr>
              <w:t>x</w:t>
            </w:r>
          </w:p>
        </w:tc>
        <w:tc>
          <w:tcPr>
            <w:tcW w:w="10" w:type="pct"/>
            <w:vAlign w:val="bottom"/>
          </w:tcPr>
          <w:p w:rsidR="009E4F93" w:rsidRPr="0093408F" w:rsidRDefault="009E4F93" w:rsidP="00E03485">
            <w:pPr>
              <w:pStyle w:val="ab"/>
              <w:spacing w:before="0"/>
              <w:ind w:firstLine="0"/>
              <w:contextualSpacing/>
              <w:jc w:val="center"/>
              <w:rPr>
                <w:szCs w:val="24"/>
                <w:lang w:val="en-US"/>
              </w:rPr>
            </w:pPr>
          </w:p>
        </w:tc>
      </w:tr>
    </w:tbl>
    <w:p w:rsidR="009E4F93" w:rsidRPr="0093408F" w:rsidRDefault="009E4F93" w:rsidP="00E03485">
      <w:pPr>
        <w:jc w:val="both"/>
        <w:rPr>
          <w:color w:val="FF9900"/>
        </w:rPr>
      </w:pPr>
    </w:p>
    <w:p w:rsidR="00AC553A" w:rsidRPr="0093408F" w:rsidRDefault="00AC553A" w:rsidP="00E03485">
      <w:pPr>
        <w:jc w:val="both"/>
      </w:pPr>
      <w:r w:rsidRPr="0093408F">
        <w:t xml:space="preserve">       </w:t>
      </w:r>
      <w:r w:rsidRPr="00AE7B07">
        <w:t xml:space="preserve">В среднем за </w:t>
      </w:r>
      <w:r w:rsidR="008A0446" w:rsidRPr="00AE7B07">
        <w:t>два</w:t>
      </w:r>
      <w:r w:rsidR="008741AB" w:rsidRPr="00AE7B07">
        <w:t xml:space="preserve"> года</w:t>
      </w:r>
      <w:r w:rsidRPr="00AE7B07">
        <w:t xml:space="preserve"> пр</w:t>
      </w:r>
      <w:r w:rsidRPr="00872196">
        <w:t xml:space="preserve">ослеживается тенденции </w:t>
      </w:r>
      <w:r w:rsidR="005D7821" w:rsidRPr="00872196">
        <w:t>увеличение</w:t>
      </w:r>
      <w:r w:rsidRPr="00872196">
        <w:t xml:space="preserve"> рождаемос</w:t>
      </w:r>
      <w:r w:rsidR="00F41164" w:rsidRPr="00872196">
        <w:t>ти</w:t>
      </w:r>
      <w:r w:rsidR="009E4F93" w:rsidRPr="00872196">
        <w:t>, что видно из выше приведенной таблицы</w:t>
      </w:r>
      <w:r w:rsidR="00AE7B07">
        <w:t xml:space="preserve"> (2</w:t>
      </w:r>
      <w:r w:rsidR="002A2E17" w:rsidRPr="00872196">
        <w:t xml:space="preserve"> чел. </w:t>
      </w:r>
      <w:r w:rsidR="009E4F93" w:rsidRPr="00872196">
        <w:t>в</w:t>
      </w:r>
      <w:r w:rsidR="002A2E17" w:rsidRPr="00872196">
        <w:t xml:space="preserve"> год)</w:t>
      </w:r>
      <w:r w:rsidR="00F41164" w:rsidRPr="00872196">
        <w:t>,</w:t>
      </w:r>
      <w:r w:rsidRPr="00872196">
        <w:t xml:space="preserve"> </w:t>
      </w:r>
      <w:r w:rsidR="00AE7B07">
        <w:t>уровень смертности снизился</w:t>
      </w:r>
      <w:r w:rsidRPr="00872196">
        <w:t>.</w:t>
      </w:r>
      <w:r w:rsidR="003A0D3D" w:rsidRPr="0093408F">
        <w:t xml:space="preserve"> </w:t>
      </w:r>
      <w:r w:rsidRPr="0093408F">
        <w:t xml:space="preserve">Средний показатель продолжительности жизни </w:t>
      </w:r>
      <w:r w:rsidR="00370601" w:rsidRPr="0093408F">
        <w:t>за последние 3 года</w:t>
      </w:r>
      <w:r w:rsidRPr="0093408F">
        <w:t xml:space="preserve"> составил 65 лет, в т.ч. женщин 70 лет, мужчин 60 лет.</w:t>
      </w:r>
    </w:p>
    <w:p w:rsidR="00AC553A" w:rsidRPr="0093408F" w:rsidRDefault="00AC553A" w:rsidP="00E03485">
      <w:pPr>
        <w:tabs>
          <w:tab w:val="left" w:pos="6783"/>
        </w:tabs>
        <w:jc w:val="both"/>
      </w:pPr>
      <w:r w:rsidRPr="0093408F">
        <w:t xml:space="preserve">   </w:t>
      </w:r>
    </w:p>
    <w:p w:rsidR="00DB0A8D" w:rsidRPr="0093408F" w:rsidRDefault="00780C0C" w:rsidP="00E03485">
      <w:pPr>
        <w:numPr>
          <w:ilvl w:val="2"/>
          <w:numId w:val="1"/>
        </w:numPr>
        <w:ind w:left="342"/>
        <w:jc w:val="center"/>
        <w:rPr>
          <w:b/>
        </w:rPr>
      </w:pPr>
      <w:r w:rsidRPr="0093408F">
        <w:rPr>
          <w:b/>
        </w:rPr>
        <w:t xml:space="preserve">1. </w:t>
      </w:r>
      <w:r w:rsidR="00960D6C" w:rsidRPr="0093408F">
        <w:rPr>
          <w:b/>
        </w:rPr>
        <w:t>Социальная сфера</w:t>
      </w:r>
    </w:p>
    <w:p w:rsidR="00AC553A" w:rsidRPr="0093408F" w:rsidRDefault="00AC553A" w:rsidP="00E03485">
      <w:pPr>
        <w:pStyle w:val="a4"/>
        <w:spacing w:before="0" w:beforeAutospacing="0" w:after="0" w:afterAutospacing="0"/>
        <w:jc w:val="both"/>
      </w:pPr>
      <w:r w:rsidRPr="0093408F">
        <w:t xml:space="preserve">      Социальная сфера Усть-Чижапского сельского поселения не достаточно развита. На территории поселения функционируют</w:t>
      </w:r>
      <w:r w:rsidR="008741AB" w:rsidRPr="0093408F">
        <w:t>: 1 общеобразовательная школа, 1 учреждения культуры</w:t>
      </w:r>
      <w:r w:rsidR="00454AF4" w:rsidRPr="0093408F">
        <w:t xml:space="preserve"> (</w:t>
      </w:r>
      <w:r w:rsidR="009E3944" w:rsidRPr="0093408F">
        <w:t>в составе 1 библиотека)</w:t>
      </w:r>
      <w:r w:rsidRPr="0093408F">
        <w:t xml:space="preserve">, </w:t>
      </w:r>
      <w:r w:rsidR="009E3944" w:rsidRPr="0093408F">
        <w:t>1 фельдшерско-акушерских пункта</w:t>
      </w:r>
      <w:r w:rsidRPr="0093408F">
        <w:t xml:space="preserve">. Дошкольные учреждения </w:t>
      </w:r>
      <w:r w:rsidR="003719DA" w:rsidRPr="0093408F">
        <w:t xml:space="preserve">приравнено к школе (группа кратковременного </w:t>
      </w:r>
      <w:r w:rsidR="005D7F34" w:rsidRPr="0093408F">
        <w:t>пребывания</w:t>
      </w:r>
      <w:r w:rsidR="003719DA" w:rsidRPr="0093408F">
        <w:t>)</w:t>
      </w:r>
      <w:r w:rsidRPr="0093408F">
        <w:t>.</w:t>
      </w:r>
    </w:p>
    <w:p w:rsidR="00AC553A" w:rsidRPr="0093408F" w:rsidRDefault="00AC553A" w:rsidP="00E03485">
      <w:pPr>
        <w:pStyle w:val="a4"/>
        <w:spacing w:before="0" w:beforeAutospacing="0" w:after="0" w:afterAutospacing="0"/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906"/>
        <w:gridCol w:w="3762"/>
        <w:gridCol w:w="2722"/>
        <w:gridCol w:w="2464"/>
      </w:tblGrid>
      <w:tr w:rsidR="00AC553A" w:rsidRPr="0093408F" w:rsidTr="00746C6F">
        <w:tc>
          <w:tcPr>
            <w:tcW w:w="906" w:type="dxa"/>
            <w:shd w:val="pct20" w:color="000000" w:fill="FFFFFF"/>
          </w:tcPr>
          <w:p w:rsidR="00AC553A" w:rsidRPr="00746C6F" w:rsidRDefault="00AC553A" w:rsidP="00E03485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 w:rsidRPr="00746C6F">
              <w:rPr>
                <w:b/>
                <w:bCs/>
              </w:rPr>
              <w:t>№ п\п</w:t>
            </w:r>
          </w:p>
        </w:tc>
        <w:tc>
          <w:tcPr>
            <w:tcW w:w="3762" w:type="dxa"/>
            <w:shd w:val="pct20" w:color="000000" w:fill="FFFFFF"/>
          </w:tcPr>
          <w:p w:rsidR="00AC553A" w:rsidRPr="00746C6F" w:rsidRDefault="00AC553A" w:rsidP="00E0348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46C6F">
              <w:rPr>
                <w:b/>
                <w:bCs/>
              </w:rPr>
              <w:t>Наименование объектов социальной сферы</w:t>
            </w:r>
          </w:p>
        </w:tc>
        <w:tc>
          <w:tcPr>
            <w:tcW w:w="2722" w:type="dxa"/>
            <w:shd w:val="pct20" w:color="000000" w:fill="FFFFFF"/>
          </w:tcPr>
          <w:p w:rsidR="00AC553A" w:rsidRPr="00746C6F" w:rsidRDefault="00AC553A" w:rsidP="00E0348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46C6F">
              <w:rPr>
                <w:b/>
                <w:bCs/>
              </w:rPr>
              <w:t xml:space="preserve">с. Старая Березовка, </w:t>
            </w:r>
          </w:p>
          <w:p w:rsidR="00AC553A" w:rsidRPr="00746C6F" w:rsidRDefault="00AC553A" w:rsidP="00E0348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46C6F">
              <w:rPr>
                <w:b/>
                <w:bCs/>
              </w:rPr>
              <w:t>кол-во</w:t>
            </w:r>
            <w:r w:rsidR="005162FD" w:rsidRPr="00746C6F">
              <w:rPr>
                <w:b/>
                <w:bCs/>
              </w:rPr>
              <w:t xml:space="preserve"> 201</w:t>
            </w:r>
            <w:r w:rsidR="00B31AC2">
              <w:rPr>
                <w:b/>
                <w:bCs/>
              </w:rPr>
              <w:t>8</w:t>
            </w:r>
          </w:p>
        </w:tc>
        <w:tc>
          <w:tcPr>
            <w:tcW w:w="2464" w:type="dxa"/>
            <w:shd w:val="pct20" w:color="000000" w:fill="FFFFFF"/>
          </w:tcPr>
          <w:p w:rsidR="005162FD" w:rsidRPr="00746C6F" w:rsidRDefault="005162FD" w:rsidP="00E0348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46C6F">
              <w:rPr>
                <w:b/>
                <w:bCs/>
              </w:rPr>
              <w:t xml:space="preserve">с. Старая Березовка, </w:t>
            </w:r>
          </w:p>
          <w:p w:rsidR="00AC553A" w:rsidRPr="00746C6F" w:rsidRDefault="005162FD" w:rsidP="00E03485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46C6F">
              <w:rPr>
                <w:b/>
                <w:bCs/>
              </w:rPr>
              <w:lastRenderedPageBreak/>
              <w:t>кол-во 201</w:t>
            </w:r>
            <w:r w:rsidR="00B31AC2">
              <w:rPr>
                <w:b/>
                <w:bCs/>
              </w:rPr>
              <w:t>9</w:t>
            </w:r>
          </w:p>
        </w:tc>
      </w:tr>
      <w:tr w:rsidR="00AC553A" w:rsidRPr="0093408F" w:rsidTr="00746C6F">
        <w:tc>
          <w:tcPr>
            <w:tcW w:w="906" w:type="dxa"/>
            <w:shd w:val="pct5" w:color="000000" w:fill="FFFFFF"/>
          </w:tcPr>
          <w:p w:rsidR="00AC553A" w:rsidRPr="0093408F" w:rsidRDefault="00AC553A" w:rsidP="00E03485">
            <w:pPr>
              <w:pStyle w:val="a4"/>
              <w:spacing w:before="0" w:beforeAutospacing="0" w:after="0" w:afterAutospacing="0"/>
            </w:pPr>
            <w:r w:rsidRPr="0093408F">
              <w:lastRenderedPageBreak/>
              <w:t>1.</w:t>
            </w:r>
          </w:p>
        </w:tc>
        <w:tc>
          <w:tcPr>
            <w:tcW w:w="3762" w:type="dxa"/>
            <w:shd w:val="pct5" w:color="000000" w:fill="FFFFFF"/>
          </w:tcPr>
          <w:p w:rsidR="00AC553A" w:rsidRPr="0093408F" w:rsidRDefault="00AC553A" w:rsidP="00E03485">
            <w:pPr>
              <w:pStyle w:val="a4"/>
              <w:spacing w:before="0" w:beforeAutospacing="0" w:after="0" w:afterAutospacing="0"/>
            </w:pPr>
            <w:r w:rsidRPr="0093408F">
              <w:t>Общеобразовательная школа</w:t>
            </w:r>
          </w:p>
        </w:tc>
        <w:tc>
          <w:tcPr>
            <w:tcW w:w="2722" w:type="dxa"/>
            <w:shd w:val="pct5" w:color="000000" w:fill="FFFFFF"/>
          </w:tcPr>
          <w:p w:rsidR="00AC553A" w:rsidRPr="0093408F" w:rsidRDefault="00AC553A" w:rsidP="00E03485">
            <w:pPr>
              <w:pStyle w:val="a4"/>
              <w:spacing w:before="0" w:beforeAutospacing="0" w:after="0" w:afterAutospacing="0"/>
              <w:jc w:val="center"/>
            </w:pPr>
            <w:r w:rsidRPr="0093408F">
              <w:t>1</w:t>
            </w:r>
          </w:p>
        </w:tc>
        <w:tc>
          <w:tcPr>
            <w:tcW w:w="2464" w:type="dxa"/>
            <w:shd w:val="pct5" w:color="000000" w:fill="FFFFFF"/>
          </w:tcPr>
          <w:p w:rsidR="00AC553A" w:rsidRPr="0093408F" w:rsidRDefault="005162FD" w:rsidP="00E03485">
            <w:pPr>
              <w:pStyle w:val="a4"/>
              <w:spacing w:before="0" w:beforeAutospacing="0" w:after="0" w:afterAutospacing="0"/>
              <w:jc w:val="center"/>
            </w:pPr>
            <w:r w:rsidRPr="0093408F">
              <w:t>1</w:t>
            </w:r>
          </w:p>
        </w:tc>
      </w:tr>
      <w:tr w:rsidR="00AC553A" w:rsidRPr="0093408F" w:rsidTr="00746C6F">
        <w:tc>
          <w:tcPr>
            <w:tcW w:w="906" w:type="dxa"/>
            <w:shd w:val="pct20" w:color="000000" w:fill="FFFFFF"/>
          </w:tcPr>
          <w:p w:rsidR="00AC553A" w:rsidRPr="0093408F" w:rsidRDefault="00AC553A" w:rsidP="00E03485">
            <w:pPr>
              <w:pStyle w:val="a4"/>
              <w:spacing w:before="0" w:beforeAutospacing="0" w:after="0" w:afterAutospacing="0"/>
            </w:pPr>
            <w:r w:rsidRPr="0093408F">
              <w:t>2.</w:t>
            </w:r>
          </w:p>
        </w:tc>
        <w:tc>
          <w:tcPr>
            <w:tcW w:w="3762" w:type="dxa"/>
            <w:shd w:val="pct20" w:color="000000" w:fill="FFFFFF"/>
          </w:tcPr>
          <w:p w:rsidR="00AC553A" w:rsidRPr="0093408F" w:rsidRDefault="00AC553A" w:rsidP="00E03485">
            <w:pPr>
              <w:pStyle w:val="a4"/>
              <w:spacing w:before="0" w:beforeAutospacing="0" w:after="0" w:afterAutospacing="0"/>
            </w:pPr>
            <w:r w:rsidRPr="0093408F">
              <w:t xml:space="preserve">Учреждения культуры </w:t>
            </w:r>
          </w:p>
        </w:tc>
        <w:tc>
          <w:tcPr>
            <w:tcW w:w="2722" w:type="dxa"/>
            <w:shd w:val="pct20" w:color="000000" w:fill="FFFFFF"/>
          </w:tcPr>
          <w:p w:rsidR="00AC553A" w:rsidRPr="0093408F" w:rsidRDefault="00AC553A" w:rsidP="00E03485">
            <w:pPr>
              <w:pStyle w:val="a4"/>
              <w:spacing w:before="0" w:beforeAutospacing="0" w:after="0" w:afterAutospacing="0"/>
              <w:jc w:val="center"/>
            </w:pPr>
            <w:r w:rsidRPr="0093408F">
              <w:t>1</w:t>
            </w:r>
          </w:p>
        </w:tc>
        <w:tc>
          <w:tcPr>
            <w:tcW w:w="2464" w:type="dxa"/>
            <w:shd w:val="pct20" w:color="000000" w:fill="FFFFFF"/>
          </w:tcPr>
          <w:p w:rsidR="00AC553A" w:rsidRPr="0093408F" w:rsidRDefault="005162FD" w:rsidP="00E03485">
            <w:pPr>
              <w:pStyle w:val="a4"/>
              <w:spacing w:before="0" w:beforeAutospacing="0" w:after="0" w:afterAutospacing="0"/>
              <w:jc w:val="center"/>
            </w:pPr>
            <w:r w:rsidRPr="0093408F">
              <w:t>1</w:t>
            </w:r>
          </w:p>
        </w:tc>
      </w:tr>
      <w:tr w:rsidR="00AC553A" w:rsidRPr="0093408F" w:rsidTr="00746C6F">
        <w:tc>
          <w:tcPr>
            <w:tcW w:w="906" w:type="dxa"/>
            <w:shd w:val="pct5" w:color="000000" w:fill="FFFFFF"/>
          </w:tcPr>
          <w:p w:rsidR="00AC553A" w:rsidRPr="0093408F" w:rsidRDefault="00AC553A" w:rsidP="00E03485">
            <w:pPr>
              <w:pStyle w:val="a4"/>
              <w:spacing w:before="0" w:beforeAutospacing="0" w:after="0" w:afterAutospacing="0"/>
            </w:pPr>
            <w:r w:rsidRPr="0093408F">
              <w:t>3.</w:t>
            </w:r>
          </w:p>
        </w:tc>
        <w:tc>
          <w:tcPr>
            <w:tcW w:w="3762" w:type="dxa"/>
            <w:shd w:val="pct5" w:color="000000" w:fill="FFFFFF"/>
          </w:tcPr>
          <w:p w:rsidR="00AC553A" w:rsidRPr="0093408F" w:rsidRDefault="00AC553A" w:rsidP="00E03485">
            <w:pPr>
              <w:pStyle w:val="a4"/>
              <w:spacing w:before="0" w:beforeAutospacing="0" w:after="0" w:afterAutospacing="0"/>
            </w:pPr>
            <w:r w:rsidRPr="0093408F">
              <w:t>Фельдшерско-акушерский пункт</w:t>
            </w:r>
          </w:p>
        </w:tc>
        <w:tc>
          <w:tcPr>
            <w:tcW w:w="2722" w:type="dxa"/>
            <w:shd w:val="pct5" w:color="000000" w:fill="FFFFFF"/>
          </w:tcPr>
          <w:p w:rsidR="00AC553A" w:rsidRPr="0093408F" w:rsidRDefault="00AC553A" w:rsidP="00E03485">
            <w:pPr>
              <w:pStyle w:val="a4"/>
              <w:spacing w:before="0" w:beforeAutospacing="0" w:after="0" w:afterAutospacing="0"/>
              <w:jc w:val="center"/>
            </w:pPr>
            <w:r w:rsidRPr="0093408F">
              <w:t>1</w:t>
            </w:r>
          </w:p>
        </w:tc>
        <w:tc>
          <w:tcPr>
            <w:tcW w:w="2464" w:type="dxa"/>
            <w:shd w:val="pct5" w:color="000000" w:fill="FFFFFF"/>
          </w:tcPr>
          <w:p w:rsidR="00AC553A" w:rsidRPr="0093408F" w:rsidRDefault="005162FD" w:rsidP="00E03485">
            <w:pPr>
              <w:pStyle w:val="a4"/>
              <w:spacing w:before="0" w:beforeAutospacing="0" w:after="0" w:afterAutospacing="0"/>
              <w:jc w:val="center"/>
            </w:pPr>
            <w:r w:rsidRPr="0093408F">
              <w:t>1</w:t>
            </w:r>
          </w:p>
        </w:tc>
      </w:tr>
    </w:tbl>
    <w:p w:rsidR="00AC553A" w:rsidRPr="0093408F" w:rsidRDefault="00AC553A" w:rsidP="00E03485">
      <w:pPr>
        <w:pStyle w:val="a4"/>
        <w:spacing w:before="0" w:beforeAutospacing="0" w:after="0" w:afterAutospacing="0"/>
        <w:rPr>
          <w:b/>
        </w:rPr>
      </w:pPr>
    </w:p>
    <w:p w:rsidR="00AC553A" w:rsidRPr="0093408F" w:rsidRDefault="00AC553A" w:rsidP="00E03485">
      <w:pPr>
        <w:tabs>
          <w:tab w:val="left" w:pos="6783"/>
        </w:tabs>
        <w:jc w:val="center"/>
        <w:rPr>
          <w:b/>
        </w:rPr>
      </w:pPr>
      <w:r w:rsidRPr="0093408F">
        <w:rPr>
          <w:b/>
        </w:rPr>
        <w:t>Образование</w:t>
      </w:r>
    </w:p>
    <w:p w:rsidR="00AC553A" w:rsidRPr="0093408F" w:rsidRDefault="00AC553A" w:rsidP="00E03485">
      <w:pPr>
        <w:tabs>
          <w:tab w:val="left" w:pos="6783"/>
        </w:tabs>
        <w:jc w:val="both"/>
        <w:rPr>
          <w:i/>
        </w:rPr>
      </w:pPr>
    </w:p>
    <w:p w:rsidR="00AC553A" w:rsidRPr="0093408F" w:rsidRDefault="00AC553A" w:rsidP="00E03485">
      <w:pPr>
        <w:jc w:val="both"/>
      </w:pPr>
      <w:r w:rsidRPr="0093408F">
        <w:t xml:space="preserve">              Сферу образования в Усть-Чижапском сельском поселении представляет М</w:t>
      </w:r>
      <w:r w:rsidR="006147BB" w:rsidRPr="0093408F">
        <w:t>КО</w:t>
      </w:r>
      <w:r w:rsidRPr="0093408F">
        <w:t>У Березовская основна</w:t>
      </w:r>
      <w:r w:rsidR="006147BB" w:rsidRPr="0093408F">
        <w:t>я</w:t>
      </w:r>
      <w:r w:rsidR="001A6FB3" w:rsidRPr="0093408F">
        <w:t xml:space="preserve"> общеобразовательная</w:t>
      </w:r>
      <w:r w:rsidR="006147BB" w:rsidRPr="0093408F">
        <w:t xml:space="preserve"> школа. По данным на 01.01.201</w:t>
      </w:r>
      <w:r w:rsidR="00D760CA">
        <w:t>8</w:t>
      </w:r>
      <w:r w:rsidRPr="0093408F">
        <w:t xml:space="preserve"> в ней получают образование </w:t>
      </w:r>
      <w:r w:rsidRPr="006D1B3C">
        <w:t>2</w:t>
      </w:r>
      <w:r w:rsidR="00D16DBE" w:rsidRPr="006D1B3C">
        <w:t>9</w:t>
      </w:r>
      <w:r w:rsidR="003719DA" w:rsidRPr="0093408F">
        <w:t xml:space="preserve"> детей.</w:t>
      </w:r>
      <w:r w:rsidRPr="0093408F">
        <w:t xml:space="preserve"> М</w:t>
      </w:r>
      <w:r w:rsidR="004E5F97" w:rsidRPr="0093408F">
        <w:t>К</w:t>
      </w:r>
      <w:r w:rsidRPr="0093408F">
        <w:t>ОУ Березовская О</w:t>
      </w:r>
      <w:r w:rsidR="001A6FB3" w:rsidRPr="0093408F">
        <w:t>О</w:t>
      </w:r>
      <w:r w:rsidRPr="0093408F">
        <w:t>Ш относится к числу малокомплектных, поэтому вопрос реструктуризации приобретает первостепенное значение. Приведе</w:t>
      </w:r>
      <w:r w:rsidR="008741AB" w:rsidRPr="0093408F">
        <w:t xml:space="preserve">м данные численности учащихся </w:t>
      </w:r>
      <w:r w:rsidR="00EE3067" w:rsidRPr="0093408F">
        <w:t>за текущий и предыдущий год</w:t>
      </w:r>
      <w:r w:rsidRPr="0093408F">
        <w:t>.</w:t>
      </w:r>
    </w:p>
    <w:p w:rsidR="00E4520C" w:rsidRPr="0093408F" w:rsidRDefault="00E4520C" w:rsidP="00E03485">
      <w:pPr>
        <w:jc w:val="both"/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0BF"/>
      </w:tblPr>
      <w:tblGrid>
        <w:gridCol w:w="2489"/>
        <w:gridCol w:w="2461"/>
        <w:gridCol w:w="2461"/>
      </w:tblGrid>
      <w:tr w:rsidR="00EE3067" w:rsidRPr="0093408F" w:rsidTr="00746C6F">
        <w:tc>
          <w:tcPr>
            <w:tcW w:w="2489" w:type="dxa"/>
            <w:shd w:val="pct20" w:color="000000" w:fill="FFFFFF"/>
          </w:tcPr>
          <w:p w:rsidR="00EE3067" w:rsidRPr="00746C6F" w:rsidRDefault="00EE3067" w:rsidP="00E03485">
            <w:pPr>
              <w:rPr>
                <w:b/>
                <w:bCs/>
              </w:rPr>
            </w:pPr>
          </w:p>
        </w:tc>
        <w:tc>
          <w:tcPr>
            <w:tcW w:w="2461" w:type="dxa"/>
            <w:shd w:val="pct20" w:color="000000" w:fill="FFFFFF"/>
          </w:tcPr>
          <w:p w:rsidR="00EE3067" w:rsidRPr="00746C6F" w:rsidRDefault="00DB72AD" w:rsidP="00E03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B31AC2">
              <w:rPr>
                <w:b/>
                <w:bCs/>
              </w:rPr>
              <w:t>8</w:t>
            </w:r>
          </w:p>
        </w:tc>
        <w:tc>
          <w:tcPr>
            <w:tcW w:w="2461" w:type="dxa"/>
            <w:shd w:val="pct20" w:color="000000" w:fill="FFFFFF"/>
          </w:tcPr>
          <w:p w:rsidR="00EE3067" w:rsidRPr="00746C6F" w:rsidRDefault="00DB72AD" w:rsidP="00E034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B31AC2">
              <w:rPr>
                <w:b/>
                <w:bCs/>
              </w:rPr>
              <w:t>9</w:t>
            </w:r>
          </w:p>
        </w:tc>
      </w:tr>
      <w:tr w:rsidR="00EE3067" w:rsidRPr="0093408F" w:rsidTr="00746C6F">
        <w:tc>
          <w:tcPr>
            <w:tcW w:w="2489" w:type="dxa"/>
            <w:shd w:val="pct5" w:color="000000" w:fill="FFFFFF"/>
          </w:tcPr>
          <w:p w:rsidR="00EE3067" w:rsidRPr="0093408F" w:rsidRDefault="00EE3067" w:rsidP="00E03485">
            <w:r w:rsidRPr="0093408F">
              <w:t>Количество учащихся, чел.</w:t>
            </w:r>
          </w:p>
        </w:tc>
        <w:tc>
          <w:tcPr>
            <w:tcW w:w="2461" w:type="dxa"/>
            <w:shd w:val="pct5" w:color="000000" w:fill="FFFFFF"/>
          </w:tcPr>
          <w:p w:rsidR="00EE3067" w:rsidRPr="0093408F" w:rsidRDefault="00DB72AD" w:rsidP="00E03485">
            <w:pPr>
              <w:jc w:val="center"/>
            </w:pPr>
            <w:r>
              <w:t>2</w:t>
            </w:r>
            <w:r w:rsidR="00B31AC2">
              <w:t>8</w:t>
            </w:r>
          </w:p>
        </w:tc>
        <w:tc>
          <w:tcPr>
            <w:tcW w:w="2461" w:type="dxa"/>
            <w:shd w:val="pct5" w:color="000000" w:fill="FFFFFF"/>
          </w:tcPr>
          <w:p w:rsidR="00EE3067" w:rsidRPr="0093408F" w:rsidRDefault="00415361" w:rsidP="00E03485">
            <w:pPr>
              <w:jc w:val="center"/>
            </w:pPr>
            <w:r>
              <w:t>23</w:t>
            </w:r>
          </w:p>
        </w:tc>
      </w:tr>
    </w:tbl>
    <w:p w:rsidR="00E4520C" w:rsidRPr="0093408F" w:rsidRDefault="00E4520C" w:rsidP="00E03485">
      <w:pPr>
        <w:ind w:firstLine="720"/>
        <w:jc w:val="both"/>
      </w:pPr>
    </w:p>
    <w:p w:rsidR="00AC553A" w:rsidRPr="0093408F" w:rsidRDefault="00AC553A" w:rsidP="00E03485">
      <w:pPr>
        <w:ind w:firstLine="720"/>
        <w:jc w:val="both"/>
      </w:pPr>
      <w:r w:rsidRPr="0093408F">
        <w:t xml:space="preserve"> </w:t>
      </w:r>
      <w:r w:rsidR="006D1B3C">
        <w:t>По численности</w:t>
      </w:r>
      <w:r w:rsidR="00F306CF">
        <w:t xml:space="preserve"> учащихся, по соотношению к 2018</w:t>
      </w:r>
      <w:r w:rsidR="007F2727">
        <w:t xml:space="preserve"> году, прослеживается уменьшение учачихся.</w:t>
      </w:r>
      <w:r w:rsidR="006D1B3C">
        <w:t xml:space="preserve"> </w:t>
      </w:r>
    </w:p>
    <w:p w:rsidR="00AC553A" w:rsidRPr="0093408F" w:rsidRDefault="00AC553A" w:rsidP="00E03485">
      <w:pPr>
        <w:jc w:val="both"/>
      </w:pPr>
      <w:r w:rsidRPr="0093408F">
        <w:t xml:space="preserve">       Для развития творческого потенциала учащихся в школе имеются следующие направления – экологическое, краеведческое, спортивное. Всего число кружков 5. В школе осуществляется работа по профилактике безнадзорности и правонарушений среди несовершеннолетних. </w:t>
      </w:r>
    </w:p>
    <w:p w:rsidR="00AC553A" w:rsidRPr="0093408F" w:rsidRDefault="00AC553A" w:rsidP="00E03485">
      <w:pPr>
        <w:jc w:val="both"/>
      </w:pPr>
      <w:r w:rsidRPr="0093408F">
        <w:t xml:space="preserve">              Из-за отсутствия в поселен</w:t>
      </w:r>
      <w:r w:rsidR="00BB5467">
        <w:t>ии дошкольных учреждений, с 2005</w:t>
      </w:r>
      <w:r w:rsidRPr="0093408F">
        <w:t xml:space="preserve"> года в школе существует группа кратковременного пребывания (ГКП), которую посещаю</w:t>
      </w:r>
      <w:r w:rsidR="00DF1EBA" w:rsidRPr="0093408F">
        <w:t>т ребятиш</w:t>
      </w:r>
      <w:r w:rsidR="00D16DBE" w:rsidRPr="0093408F">
        <w:t>ки с 3</w:t>
      </w:r>
      <w:r w:rsidR="00646F14" w:rsidRPr="0093408F">
        <w:t xml:space="preserve"> до 7 лет. В 201</w:t>
      </w:r>
      <w:r w:rsidR="007F2727">
        <w:t>9</w:t>
      </w:r>
      <w:r w:rsidRPr="0093408F">
        <w:t xml:space="preserve"> году количество детей  ГКП </w:t>
      </w:r>
      <w:r w:rsidRPr="007F2727">
        <w:t>состав</w:t>
      </w:r>
      <w:r w:rsidR="007F2727" w:rsidRPr="007F2727">
        <w:t xml:space="preserve">ляло </w:t>
      </w:r>
      <w:r w:rsidR="007F2727">
        <w:t>13</w:t>
      </w:r>
      <w:r w:rsidR="00646F14" w:rsidRPr="0093408F">
        <w:t xml:space="preserve"> человек, </w:t>
      </w:r>
      <w:r w:rsidR="0093408F" w:rsidRPr="0093408F">
        <w:t>что по сравнению</w:t>
      </w:r>
      <w:r w:rsidR="00F306CF">
        <w:t xml:space="preserve"> с 2018</w:t>
      </w:r>
      <w:r w:rsidR="00D333F4">
        <w:t xml:space="preserve"> годом</w:t>
      </w:r>
      <w:r w:rsidR="0093408F" w:rsidRPr="0093408F">
        <w:t xml:space="preserve"> </w:t>
      </w:r>
      <w:r w:rsidR="00D333F4">
        <w:t>–</w:t>
      </w:r>
      <w:r w:rsidR="0093408F" w:rsidRPr="0093408F">
        <w:t xml:space="preserve"> </w:t>
      </w:r>
      <w:r w:rsidR="00D333F4">
        <w:t>(</w:t>
      </w:r>
      <w:r w:rsidR="00956E0D">
        <w:t>9</w:t>
      </w:r>
      <w:r w:rsidR="00DF1EBA" w:rsidRPr="0093408F">
        <w:t xml:space="preserve"> человек</w:t>
      </w:r>
      <w:r w:rsidR="0093408F" w:rsidRPr="0093408F">
        <w:t>)</w:t>
      </w:r>
      <w:r w:rsidR="00D333F4">
        <w:t xml:space="preserve">, </w:t>
      </w:r>
      <w:r w:rsidR="007F2727">
        <w:t>увеличилось</w:t>
      </w:r>
      <w:r w:rsidRPr="0093408F">
        <w:t xml:space="preserve">. </w:t>
      </w:r>
    </w:p>
    <w:p w:rsidR="00AC553A" w:rsidRPr="0093408F" w:rsidRDefault="00AC553A" w:rsidP="00E03485">
      <w:pPr>
        <w:jc w:val="both"/>
      </w:pPr>
      <w:r w:rsidRPr="0093408F">
        <w:t xml:space="preserve">       В настоящее время  школа компьютеризирована, всего насчитывается  5 компьютеров. </w:t>
      </w:r>
      <w:r w:rsidR="00DF1EBA" w:rsidRPr="0093408F">
        <w:t xml:space="preserve"> У</w:t>
      </w:r>
      <w:r w:rsidR="00E4520C" w:rsidRPr="0093408F">
        <w:t>с</w:t>
      </w:r>
      <w:r w:rsidR="00DF1EBA" w:rsidRPr="0093408F">
        <w:t>тановлен Интернет</w:t>
      </w:r>
      <w:r w:rsidR="00E4520C" w:rsidRPr="0093408F">
        <w:t>.</w:t>
      </w:r>
      <w:r w:rsidRPr="0093408F">
        <w:t xml:space="preserve"> </w:t>
      </w:r>
    </w:p>
    <w:p w:rsidR="00AC553A" w:rsidRPr="0093408F" w:rsidRDefault="00AC553A" w:rsidP="00E03485">
      <w:pPr>
        <w:jc w:val="center"/>
        <w:rPr>
          <w:b/>
        </w:rPr>
      </w:pPr>
      <w:r w:rsidRPr="0093408F">
        <w:rPr>
          <w:b/>
        </w:rPr>
        <w:t>Здравоохранение</w:t>
      </w:r>
    </w:p>
    <w:p w:rsidR="00AC553A" w:rsidRPr="0093408F" w:rsidRDefault="00AC553A" w:rsidP="00E03485">
      <w:pPr>
        <w:spacing w:before="120"/>
        <w:ind w:firstLine="708"/>
        <w:jc w:val="both"/>
      </w:pPr>
      <w:r w:rsidRPr="0093408F">
        <w:t>На территории Усть-Чижапского сельского поселения имеется 1 фельдшерско-акушерский пункт (ФАП), который является структурным подразделением  М</w:t>
      </w:r>
      <w:r w:rsidR="001A6FB3" w:rsidRPr="0093408F">
        <w:t>Б</w:t>
      </w:r>
      <w:r w:rsidRPr="0093408F">
        <w:t xml:space="preserve">УЗ Каргасокская ЦРБ. </w:t>
      </w:r>
    </w:p>
    <w:p w:rsidR="00AC553A" w:rsidRPr="0093408F" w:rsidRDefault="00AC553A" w:rsidP="00E03485">
      <w:pPr>
        <w:ind w:firstLine="708"/>
        <w:jc w:val="both"/>
      </w:pPr>
      <w:r w:rsidRPr="0093408F">
        <w:t>В</w:t>
      </w:r>
      <w:r w:rsidR="00F75F30">
        <w:t xml:space="preserve">сего в здравоохранении </w:t>
      </w:r>
      <w:r w:rsidR="00F75F30" w:rsidRPr="00106CBE">
        <w:t>работают</w:t>
      </w:r>
      <w:r w:rsidRPr="00106CBE">
        <w:t xml:space="preserve"> </w:t>
      </w:r>
      <w:r w:rsidR="001A6FB3" w:rsidRPr="009F4A85">
        <w:t>2</w:t>
      </w:r>
      <w:r w:rsidRPr="009F4A85">
        <w:t xml:space="preserve"> человека из них 1 медицинская сестра, 1 санитар.</w:t>
      </w:r>
    </w:p>
    <w:p w:rsidR="00AC553A" w:rsidRPr="0093408F" w:rsidRDefault="00AC553A" w:rsidP="00E03485">
      <w:pPr>
        <w:ind w:firstLine="720"/>
        <w:jc w:val="both"/>
      </w:pPr>
      <w:r w:rsidRPr="0093408F">
        <w:t>Из-за отдаленности и труднодоступности значительная часть жителей поселения  не имеют возможности получать своевременную квалифицированную медицинскую помощь, что, в значительной степени,  и приводит к прогрессированию заболеваний. Поэтому в  рай</w:t>
      </w:r>
      <w:r w:rsidR="00BB5467">
        <w:t>оне особое значение приобретает</w:t>
      </w:r>
      <w:r w:rsidRPr="0093408F">
        <w:t xml:space="preserve"> работа специализированных передвижных амбулаторий. Несколько лет подряд в наше поселение, как и в другие отдаленные села, приезжает плавучая поликлиника, укомплектованная современным медицинским оборудованием. Большинство пациентов наблюдаются у томских докторов и выполняют назначенные ими предписания уже не первый год. </w:t>
      </w:r>
      <w:r w:rsidRPr="009F4A85">
        <w:t>Эта благотворительная акция организована  ОАО «Востокгазпром» и медицинским объединением «Здоровье».</w:t>
      </w:r>
    </w:p>
    <w:p w:rsidR="00AC553A" w:rsidRPr="0093408F" w:rsidRDefault="00AC553A" w:rsidP="00E03485"/>
    <w:p w:rsidR="00453C5E" w:rsidRPr="0093408F" w:rsidRDefault="00AC553A" w:rsidP="00E03485">
      <w:pPr>
        <w:jc w:val="center"/>
        <w:rPr>
          <w:b/>
        </w:rPr>
      </w:pPr>
      <w:r w:rsidRPr="0093408F">
        <w:rPr>
          <w:b/>
        </w:rPr>
        <w:t>Культура</w:t>
      </w:r>
    </w:p>
    <w:p w:rsidR="00AC553A" w:rsidRPr="0093408F" w:rsidRDefault="00AC553A" w:rsidP="00E03485">
      <w:pPr>
        <w:rPr>
          <w:b/>
        </w:rPr>
      </w:pPr>
      <w:r w:rsidRPr="0093408F">
        <w:rPr>
          <w:b/>
        </w:rPr>
        <w:t xml:space="preserve"> </w:t>
      </w:r>
    </w:p>
    <w:p w:rsidR="00AC553A" w:rsidRPr="0093408F" w:rsidRDefault="009E3944" w:rsidP="00E03485">
      <w:pPr>
        <w:shd w:val="clear" w:color="auto" w:fill="FFFFFF"/>
        <w:ind w:right="10" w:firstLine="708"/>
        <w:jc w:val="both"/>
      </w:pPr>
      <w:r w:rsidRPr="0093408F">
        <w:t>В связи с передачей полномочий в области культуры на уровень поселения, с 01.01.2007 администрацией поселения учреждено 1 учреждение культуры, в состав ко</w:t>
      </w:r>
      <w:r w:rsidR="003566E0">
        <w:t xml:space="preserve">торого входит клуб </w:t>
      </w:r>
      <w:r w:rsidRPr="0093408F">
        <w:t xml:space="preserve"> в с. Старая Березовка.</w:t>
      </w:r>
    </w:p>
    <w:p w:rsidR="00AC553A" w:rsidRPr="007B6F7D" w:rsidRDefault="0083440F" w:rsidP="00E03485">
      <w:pPr>
        <w:shd w:val="clear" w:color="auto" w:fill="FFFFFF"/>
        <w:ind w:right="11"/>
        <w:jc w:val="both"/>
      </w:pPr>
      <w:r w:rsidRPr="0093408F">
        <w:t xml:space="preserve">       </w:t>
      </w:r>
      <w:r w:rsidR="00AC553A" w:rsidRPr="0093408F">
        <w:t xml:space="preserve"> Библиотечный фонд используется читателями достаточ</w:t>
      </w:r>
      <w:r w:rsidRPr="0093408F">
        <w:t xml:space="preserve">но активно: </w:t>
      </w:r>
      <w:r w:rsidRPr="00907DF7">
        <w:t xml:space="preserve">зарегистрировано </w:t>
      </w:r>
      <w:r w:rsidR="00AC553A" w:rsidRPr="00907DF7">
        <w:t xml:space="preserve"> </w:t>
      </w:r>
      <w:r w:rsidR="007F2727">
        <w:t xml:space="preserve">73 </w:t>
      </w:r>
      <w:r w:rsidR="00AC553A" w:rsidRPr="007B6F7D">
        <w:t>читател</w:t>
      </w:r>
      <w:r w:rsidR="00370601" w:rsidRPr="007B6F7D">
        <w:t>я</w:t>
      </w:r>
      <w:r w:rsidR="007F2727">
        <w:t>(28</w:t>
      </w:r>
      <w:r w:rsidR="00AC553A" w:rsidRPr="007B6F7D">
        <w:t>% жителей</w:t>
      </w:r>
      <w:r w:rsidRPr="007B6F7D">
        <w:t>)</w:t>
      </w:r>
      <w:r w:rsidR="00AC553A" w:rsidRPr="00907DF7">
        <w:t>.</w:t>
      </w:r>
      <w:r w:rsidR="00AC553A" w:rsidRPr="007B6F7D">
        <w:t xml:space="preserve"> </w:t>
      </w:r>
    </w:p>
    <w:p w:rsidR="00453C5E" w:rsidRPr="0093408F" w:rsidRDefault="00AC553A" w:rsidP="00E03485">
      <w:pPr>
        <w:shd w:val="clear" w:color="auto" w:fill="FFFFFF"/>
        <w:ind w:right="11" w:firstLine="720"/>
        <w:jc w:val="both"/>
      </w:pPr>
      <w:r w:rsidRPr="007B6F7D">
        <w:t xml:space="preserve">Всего за год проводится </w:t>
      </w:r>
      <w:r w:rsidRPr="00907DF7">
        <w:t xml:space="preserve">порядка </w:t>
      </w:r>
      <w:r w:rsidR="007F2727">
        <w:t>60</w:t>
      </w:r>
      <w:r w:rsidRPr="007B6F7D">
        <w:t xml:space="preserve"> досуговых мероприятий</w:t>
      </w:r>
      <w:r w:rsidR="00453C5E" w:rsidRPr="007B6F7D">
        <w:t xml:space="preserve">, количество посетителей </w:t>
      </w:r>
      <w:r w:rsidR="00E777A1" w:rsidRPr="007B6F7D">
        <w:t>–</w:t>
      </w:r>
      <w:r w:rsidR="00453C5E" w:rsidRPr="007B6F7D">
        <w:t xml:space="preserve"> </w:t>
      </w:r>
      <w:r w:rsidR="007F2727">
        <w:t>более 1285</w:t>
      </w:r>
      <w:r w:rsidR="00E777A1" w:rsidRPr="00907DF7">
        <w:t>.</w:t>
      </w:r>
    </w:p>
    <w:p w:rsidR="00453C5E" w:rsidRPr="0093408F" w:rsidRDefault="00453C5E" w:rsidP="00E03485">
      <w:pPr>
        <w:shd w:val="clear" w:color="auto" w:fill="FFFFFF"/>
        <w:ind w:right="11" w:firstLine="720"/>
        <w:jc w:val="both"/>
      </w:pPr>
      <w:r w:rsidRPr="0093408F">
        <w:lastRenderedPageBreak/>
        <w:t xml:space="preserve"> </w:t>
      </w:r>
      <w:r w:rsidR="00AC553A" w:rsidRPr="0093408F">
        <w:t xml:space="preserve">Среди мероприятий важное место занимают </w:t>
      </w:r>
      <w:r w:rsidRPr="0093408F">
        <w:t>празднование Нового Года, Рождества, Дня Победы, международного женского дня, День защитника Отечества и др.</w:t>
      </w:r>
    </w:p>
    <w:p w:rsidR="00453C5E" w:rsidRDefault="00453C5E" w:rsidP="00E03485">
      <w:pPr>
        <w:shd w:val="clear" w:color="auto" w:fill="FFFFFF"/>
        <w:ind w:left="45" w:firstLine="720"/>
        <w:jc w:val="both"/>
        <w:rPr>
          <w:spacing w:val="-2"/>
        </w:rPr>
      </w:pPr>
      <w:r w:rsidRPr="0093408F">
        <w:t>В клубах проводятся</w:t>
      </w:r>
      <w:r w:rsidR="007F2727">
        <w:t>:</w:t>
      </w:r>
      <w:r w:rsidRPr="0093408F">
        <w:t xml:space="preserve"> </w:t>
      </w:r>
      <w:r w:rsidR="00F72DC4" w:rsidRPr="0093408F">
        <w:t xml:space="preserve">книжные </w:t>
      </w:r>
      <w:r w:rsidRPr="0093408F">
        <w:rPr>
          <w:spacing w:val="-2"/>
        </w:rPr>
        <w:t>выставки</w:t>
      </w:r>
      <w:r w:rsidR="00F72DC4" w:rsidRPr="0093408F">
        <w:rPr>
          <w:spacing w:val="-2"/>
        </w:rPr>
        <w:t>, выставки</w:t>
      </w:r>
      <w:r w:rsidRPr="0093408F">
        <w:rPr>
          <w:spacing w:val="-2"/>
        </w:rPr>
        <w:t xml:space="preserve"> детских рисунков</w:t>
      </w:r>
      <w:r w:rsidR="007F2727">
        <w:rPr>
          <w:spacing w:val="-2"/>
        </w:rPr>
        <w:t>, конкурсные программы, дискотеки, игровые программы, спектакли, танцевальные программы, спортивные состязания, просмотр фильмов, беседы.</w:t>
      </w:r>
    </w:p>
    <w:p w:rsidR="007F2727" w:rsidRDefault="007F2727" w:rsidP="00E03485">
      <w:pPr>
        <w:shd w:val="clear" w:color="auto" w:fill="FFFFFF"/>
        <w:ind w:left="45" w:firstLine="720"/>
        <w:jc w:val="both"/>
        <w:rPr>
          <w:spacing w:val="-2"/>
        </w:rPr>
      </w:pPr>
    </w:p>
    <w:p w:rsidR="00F72DC4" w:rsidRPr="00FB6054" w:rsidRDefault="00AC553A" w:rsidP="00E03485">
      <w:pPr>
        <w:ind w:firstLine="720"/>
        <w:jc w:val="both"/>
        <w:rPr>
          <w:spacing w:val="-1"/>
        </w:rPr>
      </w:pPr>
      <w:r w:rsidRPr="0093408F">
        <w:t>Усилиями работников культуры возрождаются  традиции бережного отношении к природе, с</w:t>
      </w:r>
      <w:r w:rsidRPr="0093408F">
        <w:rPr>
          <w:spacing w:val="-1"/>
        </w:rPr>
        <w:t xml:space="preserve">овместно с администрациями поселений, библиотеками активно ведется работа по экологическому образованию и просвещению. </w:t>
      </w:r>
      <w:r w:rsidR="00F72DC4" w:rsidRPr="0093408F">
        <w:t>В культурную жизнь вовлечены различные категории населения: дети, работающее население, пенсионеры.</w:t>
      </w:r>
    </w:p>
    <w:p w:rsidR="00AC553A" w:rsidRPr="0093408F" w:rsidRDefault="00AC553A" w:rsidP="00E03485"/>
    <w:p w:rsidR="00521853" w:rsidRDefault="00AC553A" w:rsidP="00E03485">
      <w:pPr>
        <w:jc w:val="center"/>
        <w:rPr>
          <w:b/>
        </w:rPr>
      </w:pPr>
      <w:r w:rsidRPr="0093408F">
        <w:rPr>
          <w:b/>
        </w:rPr>
        <w:t>Спорт</w:t>
      </w:r>
    </w:p>
    <w:p w:rsidR="00724382" w:rsidRPr="0093408F" w:rsidRDefault="00724382" w:rsidP="00E03485">
      <w:pPr>
        <w:jc w:val="center"/>
        <w:rPr>
          <w:b/>
        </w:rPr>
      </w:pPr>
    </w:p>
    <w:p w:rsidR="00521853" w:rsidRPr="0093408F" w:rsidRDefault="00521853" w:rsidP="00E03485">
      <w:pPr>
        <w:jc w:val="both"/>
      </w:pPr>
      <w:r w:rsidRPr="0093408F">
        <w:t xml:space="preserve">       Развитие физической культуры и спорта приобретает все большую популярность и необходимость. В 2006 году в районном центре впервые проводились зимние спортивные игры «Зимние узоры» среди поселений. С целью развития физической ку</w:t>
      </w:r>
      <w:r w:rsidR="0093408F">
        <w:t xml:space="preserve">льтуры и спорта </w:t>
      </w:r>
      <w:r w:rsidRPr="0093408F">
        <w:t>предусмотрена штатная единица инструктора</w:t>
      </w:r>
      <w:r w:rsidR="003719DA" w:rsidRPr="0093408F">
        <w:t>.</w:t>
      </w:r>
      <w:r w:rsidRPr="0093408F">
        <w:t xml:space="preserve"> </w:t>
      </w:r>
    </w:p>
    <w:p w:rsidR="00521853" w:rsidRPr="0093408F" w:rsidRDefault="00521853" w:rsidP="00E03485">
      <w:pPr>
        <w:ind w:left="360"/>
      </w:pPr>
    </w:p>
    <w:p w:rsidR="00960D6C" w:rsidRPr="0093408F" w:rsidRDefault="00780C0C" w:rsidP="00E03485">
      <w:pPr>
        <w:numPr>
          <w:ilvl w:val="2"/>
          <w:numId w:val="1"/>
        </w:numPr>
        <w:jc w:val="center"/>
        <w:rPr>
          <w:b/>
        </w:rPr>
      </w:pPr>
      <w:r w:rsidRPr="0093408F">
        <w:rPr>
          <w:b/>
        </w:rPr>
        <w:t xml:space="preserve"> </w:t>
      </w:r>
      <w:r w:rsidR="00773C09" w:rsidRPr="0093408F">
        <w:rPr>
          <w:b/>
        </w:rPr>
        <w:t>Занятость</w:t>
      </w:r>
      <w:r w:rsidR="00960D6C" w:rsidRPr="0093408F">
        <w:rPr>
          <w:b/>
        </w:rPr>
        <w:t xml:space="preserve"> и уровень жизни населения</w:t>
      </w:r>
    </w:p>
    <w:p w:rsidR="00AC553A" w:rsidRPr="0093408F" w:rsidRDefault="00AC553A" w:rsidP="00E03485"/>
    <w:p w:rsidR="00BF4460" w:rsidRPr="004D05D3" w:rsidRDefault="00BF4460" w:rsidP="00E03485">
      <w:r w:rsidRPr="0093408F">
        <w:t xml:space="preserve">       </w:t>
      </w:r>
      <w:r w:rsidRPr="00B82F7A">
        <w:t xml:space="preserve">Численность </w:t>
      </w:r>
      <w:r w:rsidRPr="004D05D3">
        <w:t>экономически активного нас</w:t>
      </w:r>
      <w:r w:rsidR="003719DA" w:rsidRPr="004D05D3">
        <w:t>еления в поселении на 201</w:t>
      </w:r>
      <w:r w:rsidR="00624A6E" w:rsidRPr="004D05D3">
        <w:t>9</w:t>
      </w:r>
      <w:r w:rsidR="0093408F" w:rsidRPr="004D05D3">
        <w:t xml:space="preserve"> год </w:t>
      </w:r>
      <w:r w:rsidR="00646F14" w:rsidRPr="004D05D3">
        <w:t>насчитыва</w:t>
      </w:r>
      <w:r w:rsidR="00D16DBE" w:rsidRPr="004D05D3">
        <w:t>ется</w:t>
      </w:r>
      <w:r w:rsidR="00646F14" w:rsidRPr="004D05D3">
        <w:t xml:space="preserve"> </w:t>
      </w:r>
      <w:r w:rsidR="00B82F7A" w:rsidRPr="004D05D3">
        <w:t>58</w:t>
      </w:r>
      <w:r w:rsidR="00646F14" w:rsidRPr="004D05D3">
        <w:t xml:space="preserve"> человек, что составляло </w:t>
      </w:r>
      <w:r w:rsidR="004D05D3" w:rsidRPr="004D05D3">
        <w:t>22,3</w:t>
      </w:r>
      <w:r w:rsidRPr="004D05D3">
        <w:t xml:space="preserve"> % от общей численности населения в поселении.</w:t>
      </w:r>
    </w:p>
    <w:p w:rsidR="00AC553A" w:rsidRPr="0093408F" w:rsidRDefault="00AC553A" w:rsidP="00E03485">
      <w:pPr>
        <w:jc w:val="both"/>
      </w:pPr>
      <w:r w:rsidRPr="004D05D3">
        <w:t xml:space="preserve">       В центре занятости население Каргасокского</w:t>
      </w:r>
      <w:r w:rsidRPr="000A4C82">
        <w:t xml:space="preserve"> района официально зарегистрированы в качест</w:t>
      </w:r>
      <w:r w:rsidR="00624A6E">
        <w:t>ве безработных в</w:t>
      </w:r>
      <w:r w:rsidR="00C64E0D" w:rsidRPr="000A4C82">
        <w:t xml:space="preserve"> 201</w:t>
      </w:r>
      <w:r w:rsidR="00624A6E">
        <w:t>9</w:t>
      </w:r>
      <w:r w:rsidR="00C64E0D" w:rsidRPr="000A4C82">
        <w:t xml:space="preserve"> году</w:t>
      </w:r>
      <w:r w:rsidR="00773C09" w:rsidRPr="000A4C82">
        <w:t xml:space="preserve"> </w:t>
      </w:r>
      <w:r w:rsidR="004D05D3">
        <w:t>4 жителя</w:t>
      </w:r>
      <w:r w:rsidRPr="000A4C82">
        <w:t xml:space="preserve"> Усть-Чижап</w:t>
      </w:r>
      <w:r w:rsidR="004D05D3">
        <w:t>ского поселения.</w:t>
      </w:r>
    </w:p>
    <w:p w:rsidR="00AC553A" w:rsidRPr="0093408F" w:rsidRDefault="00AC553A" w:rsidP="00E03485">
      <w:pPr>
        <w:ind w:left="360"/>
      </w:pPr>
    </w:p>
    <w:p w:rsidR="00BF4460" w:rsidRPr="0093408F" w:rsidRDefault="00BF4460" w:rsidP="00E03485">
      <w:pPr>
        <w:pStyle w:val="Report"/>
        <w:spacing w:line="240" w:lineRule="auto"/>
        <w:ind w:firstLine="0"/>
        <w:jc w:val="center"/>
        <w:rPr>
          <w:b/>
          <w:szCs w:val="24"/>
        </w:rPr>
      </w:pPr>
      <w:r w:rsidRPr="0093408F">
        <w:rPr>
          <w:b/>
          <w:szCs w:val="24"/>
        </w:rPr>
        <w:t xml:space="preserve"> </w:t>
      </w:r>
      <w:r w:rsidR="00960D6C" w:rsidRPr="0093408F">
        <w:rPr>
          <w:b/>
          <w:szCs w:val="24"/>
        </w:rPr>
        <w:t>Сфера обслуживания и общественное питание, торговля, связь и общественный транспорт</w:t>
      </w:r>
    </w:p>
    <w:p w:rsidR="00525E90" w:rsidRPr="0093408F" w:rsidRDefault="00525E90" w:rsidP="00E03485">
      <w:pPr>
        <w:pStyle w:val="Report"/>
        <w:spacing w:line="240" w:lineRule="auto"/>
        <w:ind w:firstLine="0"/>
        <w:rPr>
          <w:b/>
          <w:szCs w:val="24"/>
        </w:rPr>
      </w:pPr>
    </w:p>
    <w:p w:rsidR="00525E90" w:rsidRPr="0093408F" w:rsidRDefault="00525E90" w:rsidP="00E03485">
      <w:pPr>
        <w:pStyle w:val="Report"/>
        <w:spacing w:line="240" w:lineRule="auto"/>
        <w:ind w:firstLine="0"/>
        <w:rPr>
          <w:szCs w:val="24"/>
        </w:rPr>
      </w:pPr>
      <w:r w:rsidRPr="0093408F">
        <w:rPr>
          <w:szCs w:val="24"/>
        </w:rPr>
        <w:t xml:space="preserve">       Малое </w:t>
      </w:r>
      <w:r w:rsidRPr="004D05D3">
        <w:rPr>
          <w:szCs w:val="24"/>
        </w:rPr>
        <w:t xml:space="preserve">предпринимательство в Усть-Чижапском сельском поселении представлено </w:t>
      </w:r>
      <w:r w:rsidR="00643FC0" w:rsidRPr="004D05D3">
        <w:rPr>
          <w:szCs w:val="24"/>
        </w:rPr>
        <w:t>тремя</w:t>
      </w:r>
      <w:r w:rsidRPr="004D05D3">
        <w:rPr>
          <w:szCs w:val="24"/>
        </w:rPr>
        <w:t xml:space="preserve"> индивидуальным</w:t>
      </w:r>
      <w:r w:rsidR="003719DA" w:rsidRPr="004D05D3">
        <w:rPr>
          <w:szCs w:val="24"/>
        </w:rPr>
        <w:t>и предпринимателями (И</w:t>
      </w:r>
      <w:r w:rsidRPr="004D05D3">
        <w:rPr>
          <w:szCs w:val="24"/>
        </w:rPr>
        <w:t>П) без образования юридического лица. На их пр</w:t>
      </w:r>
      <w:r w:rsidR="004F2594" w:rsidRPr="004D05D3">
        <w:rPr>
          <w:szCs w:val="24"/>
        </w:rPr>
        <w:t xml:space="preserve">едприятиях задействовано </w:t>
      </w:r>
      <w:r w:rsidR="00643FC0" w:rsidRPr="004D05D3">
        <w:rPr>
          <w:szCs w:val="24"/>
        </w:rPr>
        <w:t>7</w:t>
      </w:r>
      <w:r w:rsidRPr="004D05D3">
        <w:rPr>
          <w:szCs w:val="24"/>
        </w:rPr>
        <w:t xml:space="preserve"> человек. Очевидно, что резервы для предпринимательства еще имеются и до конца не использованы. Из общего ко</w:t>
      </w:r>
      <w:r w:rsidR="00646F14" w:rsidRPr="004D05D3">
        <w:rPr>
          <w:szCs w:val="24"/>
        </w:rPr>
        <w:t>личества предпринимателей в 201</w:t>
      </w:r>
      <w:r w:rsidR="00624A6E" w:rsidRPr="004D05D3">
        <w:rPr>
          <w:szCs w:val="24"/>
        </w:rPr>
        <w:t>9</w:t>
      </w:r>
      <w:r w:rsidRPr="004D05D3">
        <w:rPr>
          <w:szCs w:val="24"/>
        </w:rPr>
        <w:t xml:space="preserve"> году осуществляли свою деятельность сфере розничной торговли – </w:t>
      </w:r>
      <w:r w:rsidR="000344F6" w:rsidRPr="004D05D3">
        <w:rPr>
          <w:szCs w:val="24"/>
        </w:rPr>
        <w:t>3</w:t>
      </w:r>
      <w:r w:rsidRPr="004D05D3">
        <w:rPr>
          <w:szCs w:val="24"/>
        </w:rPr>
        <w:t>, услуги транспорта – 1.</w:t>
      </w:r>
      <w:r w:rsidRPr="0093408F">
        <w:rPr>
          <w:szCs w:val="24"/>
        </w:rPr>
        <w:t xml:space="preserve"> </w:t>
      </w:r>
    </w:p>
    <w:p w:rsidR="00521853" w:rsidRPr="0093408F" w:rsidRDefault="00521853" w:rsidP="00E03485">
      <w:pPr>
        <w:jc w:val="both"/>
      </w:pPr>
    </w:p>
    <w:p w:rsidR="00521853" w:rsidRPr="0093408F" w:rsidRDefault="00521853" w:rsidP="00E03485">
      <w:pPr>
        <w:jc w:val="center"/>
        <w:rPr>
          <w:b/>
        </w:rPr>
      </w:pPr>
      <w:r w:rsidRPr="0093408F">
        <w:rPr>
          <w:b/>
        </w:rPr>
        <w:t>Связь</w:t>
      </w:r>
      <w:r w:rsidR="005C25BC" w:rsidRPr="0093408F">
        <w:rPr>
          <w:b/>
        </w:rPr>
        <w:t>, почта</w:t>
      </w:r>
    </w:p>
    <w:p w:rsidR="00521853" w:rsidRPr="0093408F" w:rsidRDefault="00521853" w:rsidP="00E03485">
      <w:pPr>
        <w:jc w:val="both"/>
        <w:rPr>
          <w:b/>
        </w:rPr>
      </w:pPr>
    </w:p>
    <w:p w:rsidR="00AC553A" w:rsidRPr="0093408F" w:rsidRDefault="00AC553A" w:rsidP="00E03485">
      <w:pPr>
        <w:jc w:val="both"/>
        <w:rPr>
          <w:b/>
          <w:i/>
        </w:rPr>
      </w:pPr>
      <w:r w:rsidRPr="0093408F">
        <w:t xml:space="preserve">       Одним  видом связи, используемым населением Усть-Чижапского сельского поселения, является телефонная связь. Оказанием услуг занимается Приобский центр телекоммуникаций – структурное подразделение Томского филиала ОАО</w:t>
      </w:r>
      <w:r w:rsidR="000B7DC8" w:rsidRPr="0093408F">
        <w:t xml:space="preserve"> «Ростелеком</w:t>
      </w:r>
      <w:r w:rsidRPr="0093408F">
        <w:t>».</w:t>
      </w:r>
    </w:p>
    <w:p w:rsidR="00AC553A" w:rsidRPr="0093408F" w:rsidRDefault="00AC553A" w:rsidP="00E03485">
      <w:pPr>
        <w:jc w:val="both"/>
      </w:pPr>
      <w:r w:rsidRPr="0093408F">
        <w:t xml:space="preserve">       Обеспеченность населения домашними телефонными аппаратами сети </w:t>
      </w:r>
      <w:r w:rsidR="003D33B9" w:rsidRPr="0093408F">
        <w:t xml:space="preserve">общего пользования составляет </w:t>
      </w:r>
      <w:r w:rsidR="00643FC0" w:rsidRPr="0089396C">
        <w:t>6</w:t>
      </w:r>
      <w:r w:rsidR="003D33B9" w:rsidRPr="0089396C">
        <w:t>3 единиц</w:t>
      </w:r>
      <w:r w:rsidRPr="0089396C">
        <w:t xml:space="preserve">.  Качество связи оставляет желать лучшего. </w:t>
      </w:r>
      <w:r w:rsidR="0098037F" w:rsidRPr="0089396C">
        <w:t>В некоторых местах в поселении можно воспользоваться связью оператора «Мегафон»</w:t>
      </w:r>
    </w:p>
    <w:p w:rsidR="00AC553A" w:rsidRPr="0093408F" w:rsidRDefault="00AC553A" w:rsidP="00E03485">
      <w:pPr>
        <w:tabs>
          <w:tab w:val="num" w:pos="720"/>
        </w:tabs>
        <w:ind w:firstLine="709"/>
        <w:jc w:val="both"/>
      </w:pPr>
      <w:r w:rsidRPr="0093408F">
        <w:t xml:space="preserve">Услуги по оказанию почтовой связи в районе выполняет </w:t>
      </w:r>
      <w:r w:rsidR="0063510F">
        <w:t>ФГ</w:t>
      </w:r>
      <w:r w:rsidR="003719DA" w:rsidRPr="0093408F">
        <w:t>У</w:t>
      </w:r>
      <w:r w:rsidR="0063510F">
        <w:t>П</w:t>
      </w:r>
      <w:r w:rsidRPr="0093408F">
        <w:t xml:space="preserve"> «</w:t>
      </w:r>
      <w:r w:rsidR="003719DA" w:rsidRPr="0093408F">
        <w:t>Почта России</w:t>
      </w:r>
      <w:r w:rsidRPr="0093408F">
        <w:t>». На территории Усть-Чижапского сельского поселения работает 1 отделение почтовой связи.</w:t>
      </w:r>
    </w:p>
    <w:p w:rsidR="00546691" w:rsidRPr="0093408F" w:rsidRDefault="00AC553A" w:rsidP="00E03485">
      <w:pPr>
        <w:pStyle w:val="Report"/>
        <w:spacing w:line="240" w:lineRule="auto"/>
        <w:ind w:firstLine="720"/>
        <w:rPr>
          <w:szCs w:val="24"/>
        </w:rPr>
      </w:pPr>
      <w:r w:rsidRPr="0093408F">
        <w:rPr>
          <w:szCs w:val="24"/>
        </w:rPr>
        <w:t xml:space="preserve">Отделение почтовой связи оказывает традиционные виды услуг: ведут приём и выдачу различных видов почтовых отправлений, осуществляют реализацию знаков почтовой оплаты, ведут подписку на периодические издания, реализуют газеты и журналы в розницу. Важная функция, выполняемая почтой, - приём коммунальных и налоговых платежей, выплата пенсий, социальной помощи (субсидий, ЕДВ, пособий). </w:t>
      </w:r>
    </w:p>
    <w:p w:rsidR="00F41164" w:rsidRPr="0093408F" w:rsidRDefault="00F41164" w:rsidP="00E03485">
      <w:pPr>
        <w:ind w:left="360"/>
      </w:pPr>
    </w:p>
    <w:p w:rsidR="00546691" w:rsidRPr="0093408F" w:rsidRDefault="003D33B9" w:rsidP="00E03485">
      <w:pPr>
        <w:jc w:val="center"/>
        <w:rPr>
          <w:b/>
        </w:rPr>
      </w:pPr>
      <w:r w:rsidRPr="0093408F">
        <w:rPr>
          <w:b/>
        </w:rPr>
        <w:t xml:space="preserve"> </w:t>
      </w:r>
      <w:r w:rsidR="00546691" w:rsidRPr="0093408F">
        <w:rPr>
          <w:b/>
        </w:rPr>
        <w:t xml:space="preserve"> Благоустройство и озеленение территории</w:t>
      </w:r>
    </w:p>
    <w:p w:rsidR="00546691" w:rsidRPr="0093408F" w:rsidRDefault="00546691" w:rsidP="00E03485">
      <w:pPr>
        <w:pStyle w:val="Report"/>
        <w:spacing w:line="240" w:lineRule="auto"/>
        <w:ind w:firstLine="720"/>
        <w:rPr>
          <w:szCs w:val="24"/>
        </w:rPr>
      </w:pPr>
    </w:p>
    <w:p w:rsidR="00546691" w:rsidRPr="0093408F" w:rsidRDefault="00A1716C" w:rsidP="00E03485">
      <w:pPr>
        <w:pStyle w:val="Report"/>
        <w:spacing w:line="240" w:lineRule="auto"/>
        <w:ind w:firstLine="720"/>
        <w:rPr>
          <w:szCs w:val="24"/>
        </w:rPr>
      </w:pPr>
      <w:r w:rsidRPr="0093408F">
        <w:rPr>
          <w:szCs w:val="24"/>
        </w:rPr>
        <w:lastRenderedPageBreak/>
        <w:t>Ежегодно благоустройству территории поселения уделяется большое значение, но</w:t>
      </w:r>
      <w:r w:rsidR="00205D6F">
        <w:rPr>
          <w:szCs w:val="24"/>
        </w:rPr>
        <w:t>,</w:t>
      </w:r>
      <w:r w:rsidRPr="0093408F">
        <w:rPr>
          <w:szCs w:val="24"/>
        </w:rPr>
        <w:t xml:space="preserve"> тем не менее</w:t>
      </w:r>
      <w:r w:rsidR="00AB627D">
        <w:rPr>
          <w:szCs w:val="24"/>
        </w:rPr>
        <w:t>,</w:t>
      </w:r>
      <w:r w:rsidRPr="0093408F">
        <w:rPr>
          <w:szCs w:val="24"/>
        </w:rPr>
        <w:t xml:space="preserve"> об</w:t>
      </w:r>
      <w:r w:rsidR="00546691" w:rsidRPr="0093408F">
        <w:rPr>
          <w:szCs w:val="24"/>
        </w:rPr>
        <w:t>щая площадь муниципального образования, требующ</w:t>
      </w:r>
      <w:r w:rsidR="00552D39">
        <w:rPr>
          <w:szCs w:val="24"/>
        </w:rPr>
        <w:t>ая благоустройства и озеленения</w:t>
      </w:r>
      <w:r w:rsidR="003D33B9" w:rsidRPr="0093408F">
        <w:rPr>
          <w:szCs w:val="24"/>
        </w:rPr>
        <w:t>.</w:t>
      </w:r>
    </w:p>
    <w:p w:rsidR="00546691" w:rsidRPr="0093408F" w:rsidRDefault="00461460" w:rsidP="00E03485">
      <w:pPr>
        <w:pStyle w:val="Report"/>
        <w:spacing w:line="240" w:lineRule="auto"/>
        <w:ind w:firstLine="0"/>
        <w:rPr>
          <w:b/>
          <w:iCs/>
          <w:szCs w:val="24"/>
        </w:rPr>
      </w:pPr>
      <w:r w:rsidRPr="0093408F">
        <w:rPr>
          <w:b/>
          <w:iCs/>
          <w:szCs w:val="24"/>
        </w:rPr>
        <w:t xml:space="preserve">       </w:t>
      </w:r>
      <w:r w:rsidRPr="0093408F">
        <w:rPr>
          <w:iCs/>
          <w:szCs w:val="24"/>
        </w:rPr>
        <w:t>Данные по б</w:t>
      </w:r>
      <w:r w:rsidR="00546691" w:rsidRPr="0093408F">
        <w:rPr>
          <w:iCs/>
          <w:szCs w:val="24"/>
        </w:rPr>
        <w:t>лагоустройств</w:t>
      </w:r>
      <w:r w:rsidRPr="0093408F">
        <w:rPr>
          <w:iCs/>
          <w:szCs w:val="24"/>
        </w:rPr>
        <w:t>у</w:t>
      </w:r>
      <w:r w:rsidR="00546691" w:rsidRPr="0093408F">
        <w:rPr>
          <w:iCs/>
          <w:szCs w:val="24"/>
        </w:rPr>
        <w:t xml:space="preserve"> и озеленени</w:t>
      </w:r>
      <w:r w:rsidRPr="0093408F">
        <w:rPr>
          <w:iCs/>
          <w:szCs w:val="24"/>
        </w:rPr>
        <w:t>ю</w:t>
      </w:r>
      <w:r w:rsidR="00546691" w:rsidRPr="0093408F">
        <w:rPr>
          <w:iCs/>
          <w:szCs w:val="24"/>
        </w:rPr>
        <w:t xml:space="preserve"> территории муниципального образования</w:t>
      </w:r>
      <w:r w:rsidRPr="0093408F">
        <w:rPr>
          <w:iCs/>
          <w:szCs w:val="24"/>
        </w:rPr>
        <w:t xml:space="preserve"> приведены в следующей таблице.</w:t>
      </w:r>
    </w:p>
    <w:tbl>
      <w:tblPr>
        <w:tblW w:w="10483" w:type="dxa"/>
        <w:tblBorders>
          <w:insideH w:val="single" w:sz="18" w:space="0" w:color="FFFFFF"/>
          <w:insideV w:val="single" w:sz="18" w:space="0" w:color="FFFFFF"/>
        </w:tblBorders>
        <w:tblLook w:val="0000"/>
      </w:tblPr>
      <w:tblGrid>
        <w:gridCol w:w="5724"/>
        <w:gridCol w:w="1496"/>
        <w:gridCol w:w="1609"/>
        <w:gridCol w:w="1654"/>
      </w:tblGrid>
      <w:tr w:rsidR="0093408F" w:rsidRPr="0093408F" w:rsidTr="00746C6F">
        <w:trPr>
          <w:trHeight w:val="60"/>
        </w:trPr>
        <w:tc>
          <w:tcPr>
            <w:tcW w:w="5724" w:type="dxa"/>
            <w:shd w:val="pct5" w:color="000000" w:fill="FFFFFF"/>
            <w:noWrap/>
          </w:tcPr>
          <w:p w:rsidR="0093408F" w:rsidRPr="0093408F" w:rsidRDefault="0093408F" w:rsidP="00E03485">
            <w:pPr>
              <w:jc w:val="center"/>
            </w:pPr>
            <w:r w:rsidRPr="0093408F">
              <w:t>Показатели</w:t>
            </w:r>
          </w:p>
        </w:tc>
        <w:tc>
          <w:tcPr>
            <w:tcW w:w="1496" w:type="dxa"/>
            <w:shd w:val="pct5" w:color="000000" w:fill="FFFFFF"/>
          </w:tcPr>
          <w:p w:rsidR="0093408F" w:rsidRPr="0093408F" w:rsidRDefault="0093408F" w:rsidP="00E03485">
            <w:pPr>
              <w:jc w:val="center"/>
            </w:pPr>
            <w:r w:rsidRPr="0093408F">
              <w:t>Единица измерения</w:t>
            </w:r>
          </w:p>
        </w:tc>
        <w:tc>
          <w:tcPr>
            <w:tcW w:w="1609" w:type="dxa"/>
            <w:shd w:val="pct5" w:color="000000" w:fill="FFFFFF"/>
          </w:tcPr>
          <w:p w:rsidR="0093408F" w:rsidRPr="0098037F" w:rsidRDefault="0093408F" w:rsidP="00E03485">
            <w:pPr>
              <w:jc w:val="center"/>
            </w:pPr>
            <w:r w:rsidRPr="0098037F">
              <w:t>201</w:t>
            </w:r>
            <w:r w:rsidR="00624A6E">
              <w:t>8</w:t>
            </w:r>
          </w:p>
        </w:tc>
        <w:tc>
          <w:tcPr>
            <w:tcW w:w="1654" w:type="dxa"/>
            <w:shd w:val="pct5" w:color="000000" w:fill="FFFFFF"/>
          </w:tcPr>
          <w:p w:rsidR="0093408F" w:rsidRPr="0093408F" w:rsidRDefault="0098037F" w:rsidP="00E03485">
            <w:pPr>
              <w:jc w:val="center"/>
            </w:pPr>
            <w:r>
              <w:t>201</w:t>
            </w:r>
            <w:r w:rsidR="00624A6E">
              <w:t>9</w:t>
            </w:r>
          </w:p>
        </w:tc>
      </w:tr>
      <w:tr w:rsidR="0093408F" w:rsidRPr="0093408F" w:rsidTr="00746C6F">
        <w:trPr>
          <w:trHeight w:val="379"/>
        </w:trPr>
        <w:tc>
          <w:tcPr>
            <w:tcW w:w="5724" w:type="dxa"/>
            <w:shd w:val="pct20" w:color="000000" w:fill="FFFFFF"/>
          </w:tcPr>
          <w:p w:rsidR="0093408F" w:rsidRPr="0093408F" w:rsidRDefault="0093408F" w:rsidP="00E03485">
            <w:r w:rsidRPr="0093408F">
              <w:t>Общая площадь муниципального образования, требующая благоустройства и озеленения</w:t>
            </w:r>
          </w:p>
        </w:tc>
        <w:tc>
          <w:tcPr>
            <w:tcW w:w="1496" w:type="dxa"/>
            <w:shd w:val="pct20" w:color="000000" w:fill="FFFFFF"/>
          </w:tcPr>
          <w:p w:rsidR="0093408F" w:rsidRPr="0093408F" w:rsidRDefault="0093408F" w:rsidP="00E03485">
            <w:pPr>
              <w:jc w:val="center"/>
            </w:pPr>
            <w:r w:rsidRPr="0093408F">
              <w:t xml:space="preserve"> кв. м.</w:t>
            </w:r>
          </w:p>
        </w:tc>
        <w:tc>
          <w:tcPr>
            <w:tcW w:w="1609" w:type="dxa"/>
            <w:shd w:val="pct20" w:color="000000" w:fill="FFFFFF"/>
          </w:tcPr>
          <w:p w:rsidR="0093408F" w:rsidRPr="0098037F" w:rsidRDefault="0093408F" w:rsidP="00E03485">
            <w:pPr>
              <w:jc w:val="center"/>
            </w:pPr>
            <w:r w:rsidRPr="0098037F">
              <w:t>2500</w:t>
            </w:r>
          </w:p>
        </w:tc>
        <w:tc>
          <w:tcPr>
            <w:tcW w:w="1654" w:type="dxa"/>
            <w:shd w:val="pct20" w:color="000000" w:fill="FFFFFF"/>
          </w:tcPr>
          <w:p w:rsidR="0093408F" w:rsidRPr="0093408F" w:rsidRDefault="0093408F" w:rsidP="00E03485">
            <w:pPr>
              <w:jc w:val="center"/>
            </w:pPr>
            <w:r w:rsidRPr="0093408F">
              <w:t>2500</w:t>
            </w:r>
          </w:p>
        </w:tc>
      </w:tr>
      <w:tr w:rsidR="0093408F" w:rsidRPr="0093408F" w:rsidTr="00746C6F">
        <w:trPr>
          <w:trHeight w:val="41"/>
        </w:trPr>
        <w:tc>
          <w:tcPr>
            <w:tcW w:w="5724" w:type="dxa"/>
            <w:shd w:val="pct5" w:color="000000" w:fill="FFFFFF"/>
            <w:noWrap/>
          </w:tcPr>
          <w:p w:rsidR="0093408F" w:rsidRPr="0093408F" w:rsidRDefault="0093408F" w:rsidP="00E03485">
            <w:r w:rsidRPr="0093408F">
              <w:t>Площадь, благоустроенная за год</w:t>
            </w:r>
          </w:p>
        </w:tc>
        <w:tc>
          <w:tcPr>
            <w:tcW w:w="1496" w:type="dxa"/>
            <w:shd w:val="pct5" w:color="000000" w:fill="FFFFFF"/>
          </w:tcPr>
          <w:p w:rsidR="0093408F" w:rsidRPr="0093408F" w:rsidRDefault="0093408F" w:rsidP="00E03485">
            <w:pPr>
              <w:jc w:val="center"/>
            </w:pPr>
            <w:r w:rsidRPr="0093408F">
              <w:t xml:space="preserve"> кв. м.</w:t>
            </w:r>
          </w:p>
        </w:tc>
        <w:tc>
          <w:tcPr>
            <w:tcW w:w="1609" w:type="dxa"/>
            <w:shd w:val="pct5" w:color="000000" w:fill="FFFFFF"/>
          </w:tcPr>
          <w:p w:rsidR="0093408F" w:rsidRPr="0098037F" w:rsidRDefault="0093408F" w:rsidP="00E03485">
            <w:pPr>
              <w:jc w:val="center"/>
            </w:pPr>
            <w:r w:rsidRPr="0098037F">
              <w:t>2500</w:t>
            </w:r>
          </w:p>
        </w:tc>
        <w:tc>
          <w:tcPr>
            <w:tcW w:w="1654" w:type="dxa"/>
            <w:shd w:val="pct5" w:color="000000" w:fill="FFFFFF"/>
          </w:tcPr>
          <w:p w:rsidR="0093408F" w:rsidRPr="0093408F" w:rsidRDefault="0093408F" w:rsidP="00E03485">
            <w:pPr>
              <w:jc w:val="center"/>
            </w:pPr>
            <w:r w:rsidRPr="0093408F">
              <w:t>2500</w:t>
            </w:r>
          </w:p>
        </w:tc>
      </w:tr>
      <w:tr w:rsidR="0093408F" w:rsidRPr="0093408F" w:rsidTr="00746C6F">
        <w:trPr>
          <w:trHeight w:val="195"/>
        </w:trPr>
        <w:tc>
          <w:tcPr>
            <w:tcW w:w="5724" w:type="dxa"/>
            <w:shd w:val="pct20" w:color="000000" w:fill="FFFFFF"/>
            <w:noWrap/>
          </w:tcPr>
          <w:p w:rsidR="0093408F" w:rsidRPr="0093408F" w:rsidRDefault="0093408F" w:rsidP="00E03485">
            <w:r w:rsidRPr="0093408F">
              <w:t>Протяженность освещенных улиц</w:t>
            </w:r>
          </w:p>
        </w:tc>
        <w:tc>
          <w:tcPr>
            <w:tcW w:w="1496" w:type="dxa"/>
            <w:shd w:val="pct20" w:color="000000" w:fill="FFFFFF"/>
            <w:noWrap/>
          </w:tcPr>
          <w:p w:rsidR="0093408F" w:rsidRPr="0093408F" w:rsidRDefault="0093408F" w:rsidP="00E03485">
            <w:pPr>
              <w:jc w:val="center"/>
            </w:pPr>
            <w:r w:rsidRPr="0093408F">
              <w:t>км</w:t>
            </w:r>
          </w:p>
        </w:tc>
        <w:tc>
          <w:tcPr>
            <w:tcW w:w="1609" w:type="dxa"/>
            <w:shd w:val="pct20" w:color="000000" w:fill="FFFFFF"/>
          </w:tcPr>
          <w:p w:rsidR="0093408F" w:rsidRPr="0098037F" w:rsidRDefault="0093408F" w:rsidP="00E03485">
            <w:pPr>
              <w:jc w:val="center"/>
            </w:pPr>
            <w:r w:rsidRPr="0098037F">
              <w:t>3,2</w:t>
            </w:r>
          </w:p>
        </w:tc>
        <w:tc>
          <w:tcPr>
            <w:tcW w:w="1654" w:type="dxa"/>
            <w:shd w:val="pct20" w:color="000000" w:fill="FFFFFF"/>
          </w:tcPr>
          <w:p w:rsidR="0093408F" w:rsidRPr="0093408F" w:rsidRDefault="0093408F" w:rsidP="00E03485">
            <w:pPr>
              <w:jc w:val="center"/>
            </w:pPr>
            <w:r w:rsidRPr="0093408F">
              <w:t>3,2</w:t>
            </w:r>
          </w:p>
        </w:tc>
      </w:tr>
      <w:tr w:rsidR="0093408F" w:rsidRPr="0093408F" w:rsidTr="00746C6F">
        <w:trPr>
          <w:trHeight w:val="195"/>
        </w:trPr>
        <w:tc>
          <w:tcPr>
            <w:tcW w:w="5724" w:type="dxa"/>
            <w:shd w:val="pct5" w:color="000000" w:fill="FFFFFF"/>
            <w:noWrap/>
          </w:tcPr>
          <w:p w:rsidR="0093408F" w:rsidRPr="0093408F" w:rsidRDefault="0093408F" w:rsidP="00E03485">
            <w:r w:rsidRPr="0093408F">
              <w:t>Доля освещенных улиц в общей протяженности</w:t>
            </w:r>
          </w:p>
        </w:tc>
        <w:tc>
          <w:tcPr>
            <w:tcW w:w="1496" w:type="dxa"/>
            <w:shd w:val="pct5" w:color="000000" w:fill="FFFFFF"/>
            <w:noWrap/>
          </w:tcPr>
          <w:p w:rsidR="0093408F" w:rsidRPr="0093408F" w:rsidRDefault="0093408F" w:rsidP="00E03485">
            <w:pPr>
              <w:jc w:val="center"/>
            </w:pPr>
            <w:r w:rsidRPr="0093408F">
              <w:t>%</w:t>
            </w:r>
          </w:p>
        </w:tc>
        <w:tc>
          <w:tcPr>
            <w:tcW w:w="1609" w:type="dxa"/>
            <w:shd w:val="pct5" w:color="000000" w:fill="FFFFFF"/>
          </w:tcPr>
          <w:p w:rsidR="0093408F" w:rsidRPr="0098037F" w:rsidRDefault="0093408F" w:rsidP="00E03485">
            <w:pPr>
              <w:jc w:val="center"/>
            </w:pPr>
            <w:r w:rsidRPr="0098037F">
              <w:t>90</w:t>
            </w:r>
          </w:p>
        </w:tc>
        <w:tc>
          <w:tcPr>
            <w:tcW w:w="1654" w:type="dxa"/>
            <w:shd w:val="pct5" w:color="000000" w:fill="FFFFFF"/>
          </w:tcPr>
          <w:p w:rsidR="0093408F" w:rsidRPr="0093408F" w:rsidRDefault="0093408F" w:rsidP="00E03485">
            <w:pPr>
              <w:jc w:val="center"/>
            </w:pPr>
            <w:r w:rsidRPr="0093408F">
              <w:t>90</w:t>
            </w:r>
          </w:p>
        </w:tc>
      </w:tr>
      <w:tr w:rsidR="0093408F" w:rsidRPr="0093408F" w:rsidTr="00746C6F">
        <w:trPr>
          <w:trHeight w:val="195"/>
        </w:trPr>
        <w:tc>
          <w:tcPr>
            <w:tcW w:w="5724" w:type="dxa"/>
            <w:shd w:val="pct20" w:color="000000" w:fill="FFFFFF"/>
            <w:noWrap/>
          </w:tcPr>
          <w:p w:rsidR="0093408F" w:rsidRPr="0093408F" w:rsidRDefault="0093408F" w:rsidP="00E03485">
            <w:r w:rsidRPr="0093408F">
              <w:t>Число детских и спортивных площадок</w:t>
            </w:r>
          </w:p>
        </w:tc>
        <w:tc>
          <w:tcPr>
            <w:tcW w:w="1496" w:type="dxa"/>
            <w:shd w:val="pct20" w:color="000000" w:fill="FFFFFF"/>
            <w:noWrap/>
          </w:tcPr>
          <w:p w:rsidR="0093408F" w:rsidRPr="0093408F" w:rsidRDefault="0093408F" w:rsidP="00E03485">
            <w:pPr>
              <w:jc w:val="center"/>
            </w:pPr>
            <w:r w:rsidRPr="0093408F">
              <w:t>ед.</w:t>
            </w:r>
          </w:p>
        </w:tc>
        <w:tc>
          <w:tcPr>
            <w:tcW w:w="1609" w:type="dxa"/>
            <w:shd w:val="pct20" w:color="000000" w:fill="FFFFFF"/>
          </w:tcPr>
          <w:p w:rsidR="0093408F" w:rsidRPr="002E15D6" w:rsidRDefault="0093408F" w:rsidP="00E03485">
            <w:pPr>
              <w:jc w:val="center"/>
            </w:pPr>
            <w:r w:rsidRPr="002E15D6">
              <w:t>2</w:t>
            </w:r>
          </w:p>
        </w:tc>
        <w:tc>
          <w:tcPr>
            <w:tcW w:w="1654" w:type="dxa"/>
            <w:shd w:val="pct20" w:color="000000" w:fill="FFFFFF"/>
          </w:tcPr>
          <w:p w:rsidR="0093408F" w:rsidRPr="00927370" w:rsidRDefault="0093408F" w:rsidP="00E03485">
            <w:pPr>
              <w:jc w:val="center"/>
            </w:pPr>
            <w:r w:rsidRPr="00927370">
              <w:t>2</w:t>
            </w:r>
          </w:p>
        </w:tc>
      </w:tr>
      <w:tr w:rsidR="0093408F" w:rsidRPr="0093408F" w:rsidTr="00746C6F">
        <w:trPr>
          <w:trHeight w:val="195"/>
        </w:trPr>
        <w:tc>
          <w:tcPr>
            <w:tcW w:w="5724" w:type="dxa"/>
            <w:shd w:val="pct5" w:color="000000" w:fill="FFFFFF"/>
            <w:noWrap/>
          </w:tcPr>
          <w:p w:rsidR="0093408F" w:rsidRPr="0093408F" w:rsidRDefault="0093408F" w:rsidP="00E03485">
            <w:r w:rsidRPr="0093408F">
              <w:t>Высажено деревьев и кустов за год</w:t>
            </w:r>
          </w:p>
        </w:tc>
        <w:tc>
          <w:tcPr>
            <w:tcW w:w="1496" w:type="dxa"/>
            <w:shd w:val="pct5" w:color="000000" w:fill="FFFFFF"/>
            <w:noWrap/>
          </w:tcPr>
          <w:p w:rsidR="0093408F" w:rsidRPr="0093408F" w:rsidRDefault="0093408F" w:rsidP="00E03485">
            <w:pPr>
              <w:jc w:val="center"/>
            </w:pPr>
            <w:r w:rsidRPr="0093408F">
              <w:t>ед.</w:t>
            </w:r>
          </w:p>
        </w:tc>
        <w:tc>
          <w:tcPr>
            <w:tcW w:w="1609" w:type="dxa"/>
            <w:shd w:val="pct5" w:color="000000" w:fill="FFFFFF"/>
          </w:tcPr>
          <w:p w:rsidR="0093408F" w:rsidRPr="002E15D6" w:rsidRDefault="0093408F" w:rsidP="00E03485">
            <w:pPr>
              <w:jc w:val="center"/>
            </w:pPr>
            <w:r w:rsidRPr="002E15D6">
              <w:t>20</w:t>
            </w:r>
          </w:p>
        </w:tc>
        <w:tc>
          <w:tcPr>
            <w:tcW w:w="1654" w:type="dxa"/>
            <w:shd w:val="pct5" w:color="000000" w:fill="FFFFFF"/>
          </w:tcPr>
          <w:p w:rsidR="0093408F" w:rsidRPr="00927370" w:rsidRDefault="000344F6" w:rsidP="00E03485">
            <w:pPr>
              <w:jc w:val="center"/>
            </w:pPr>
            <w:r>
              <w:t>15</w:t>
            </w:r>
          </w:p>
        </w:tc>
      </w:tr>
      <w:tr w:rsidR="0093408F" w:rsidRPr="0093408F" w:rsidTr="00746C6F">
        <w:trPr>
          <w:trHeight w:val="195"/>
        </w:trPr>
        <w:tc>
          <w:tcPr>
            <w:tcW w:w="5724" w:type="dxa"/>
            <w:shd w:val="pct20" w:color="000000" w:fill="FFFFFF"/>
            <w:noWrap/>
          </w:tcPr>
          <w:p w:rsidR="0093408F" w:rsidRPr="0093408F" w:rsidRDefault="0093408F" w:rsidP="00E03485">
            <w:r w:rsidRPr="0093408F">
              <w:t>Высажено кустов цветов</w:t>
            </w:r>
          </w:p>
        </w:tc>
        <w:tc>
          <w:tcPr>
            <w:tcW w:w="1496" w:type="dxa"/>
            <w:shd w:val="pct20" w:color="000000" w:fill="FFFFFF"/>
            <w:noWrap/>
          </w:tcPr>
          <w:p w:rsidR="0093408F" w:rsidRPr="0093408F" w:rsidRDefault="0093408F" w:rsidP="00E03485">
            <w:pPr>
              <w:jc w:val="center"/>
            </w:pPr>
            <w:r w:rsidRPr="0093408F">
              <w:t>тыс. шт.</w:t>
            </w:r>
          </w:p>
        </w:tc>
        <w:tc>
          <w:tcPr>
            <w:tcW w:w="1609" w:type="dxa"/>
            <w:shd w:val="pct20" w:color="000000" w:fill="FFFFFF"/>
          </w:tcPr>
          <w:p w:rsidR="0093408F" w:rsidRPr="002E15D6" w:rsidRDefault="0093408F" w:rsidP="00E03485">
            <w:pPr>
              <w:jc w:val="center"/>
            </w:pPr>
            <w:r w:rsidRPr="002E15D6">
              <w:t>2,5</w:t>
            </w:r>
          </w:p>
        </w:tc>
        <w:tc>
          <w:tcPr>
            <w:tcW w:w="1654" w:type="dxa"/>
            <w:shd w:val="pct20" w:color="000000" w:fill="FFFFFF"/>
          </w:tcPr>
          <w:p w:rsidR="0093408F" w:rsidRPr="00927370" w:rsidRDefault="0093408F" w:rsidP="00E03485">
            <w:pPr>
              <w:jc w:val="center"/>
            </w:pPr>
            <w:r w:rsidRPr="00927370">
              <w:t>2,</w:t>
            </w:r>
            <w:r w:rsidR="000344F6">
              <w:t>4</w:t>
            </w:r>
          </w:p>
        </w:tc>
      </w:tr>
      <w:tr w:rsidR="0093408F" w:rsidRPr="0093408F" w:rsidTr="00746C6F">
        <w:trPr>
          <w:trHeight w:val="195"/>
        </w:trPr>
        <w:tc>
          <w:tcPr>
            <w:tcW w:w="5724" w:type="dxa"/>
            <w:shd w:val="pct5" w:color="000000" w:fill="FFFFFF"/>
            <w:noWrap/>
          </w:tcPr>
          <w:p w:rsidR="0093408F" w:rsidRPr="0093408F" w:rsidRDefault="0093408F" w:rsidP="00E03485">
            <w:r w:rsidRPr="0093408F">
              <w:t>Построено тротуаров</w:t>
            </w:r>
          </w:p>
        </w:tc>
        <w:tc>
          <w:tcPr>
            <w:tcW w:w="1496" w:type="dxa"/>
            <w:shd w:val="pct5" w:color="000000" w:fill="FFFFFF"/>
            <w:noWrap/>
          </w:tcPr>
          <w:p w:rsidR="0093408F" w:rsidRPr="0093408F" w:rsidRDefault="0093408F" w:rsidP="00E03485">
            <w:pPr>
              <w:jc w:val="center"/>
            </w:pPr>
            <w:r w:rsidRPr="0093408F">
              <w:t>м.п.</w:t>
            </w:r>
          </w:p>
        </w:tc>
        <w:tc>
          <w:tcPr>
            <w:tcW w:w="1609" w:type="dxa"/>
            <w:shd w:val="pct5" w:color="000000" w:fill="FFFFFF"/>
          </w:tcPr>
          <w:p w:rsidR="0093408F" w:rsidRPr="0098037F" w:rsidRDefault="0093408F" w:rsidP="00E03485">
            <w:pPr>
              <w:jc w:val="center"/>
            </w:pPr>
            <w:r w:rsidRPr="0098037F">
              <w:t>60</w:t>
            </w:r>
          </w:p>
        </w:tc>
        <w:tc>
          <w:tcPr>
            <w:tcW w:w="1654" w:type="dxa"/>
            <w:shd w:val="pct5" w:color="000000" w:fill="FFFFFF"/>
          </w:tcPr>
          <w:p w:rsidR="0093408F" w:rsidRPr="00927370" w:rsidRDefault="002D6597" w:rsidP="00E03485">
            <w:pPr>
              <w:jc w:val="center"/>
            </w:pPr>
            <w:r>
              <w:t>80</w:t>
            </w:r>
          </w:p>
        </w:tc>
      </w:tr>
    </w:tbl>
    <w:p w:rsidR="00461460" w:rsidRPr="0093408F" w:rsidRDefault="00461460" w:rsidP="00E03485">
      <w:pPr>
        <w:pStyle w:val="Report"/>
        <w:spacing w:line="240" w:lineRule="auto"/>
        <w:ind w:firstLine="720"/>
        <w:rPr>
          <w:color w:val="FF0000"/>
          <w:szCs w:val="24"/>
        </w:rPr>
      </w:pPr>
    </w:p>
    <w:p w:rsidR="00546691" w:rsidRPr="0093408F" w:rsidRDefault="00546691" w:rsidP="00E03485">
      <w:pPr>
        <w:pStyle w:val="Report"/>
        <w:spacing w:line="240" w:lineRule="auto"/>
        <w:ind w:firstLine="709"/>
        <w:rPr>
          <w:color w:val="FF0000"/>
          <w:szCs w:val="24"/>
        </w:rPr>
      </w:pPr>
      <w:r w:rsidRPr="0093408F">
        <w:rPr>
          <w:szCs w:val="24"/>
        </w:rPr>
        <w:t xml:space="preserve">Озеленению сельских улиц в </w:t>
      </w:r>
      <w:r w:rsidR="0030133E" w:rsidRPr="0093408F">
        <w:rPr>
          <w:szCs w:val="24"/>
        </w:rPr>
        <w:t>поселении</w:t>
      </w:r>
      <w:r w:rsidR="005F730F">
        <w:rPr>
          <w:szCs w:val="24"/>
        </w:rPr>
        <w:t xml:space="preserve"> остается на прежнем уровне</w:t>
      </w:r>
      <w:r w:rsidR="0030133E" w:rsidRPr="0093408F">
        <w:rPr>
          <w:szCs w:val="24"/>
        </w:rPr>
        <w:t>. Значительно увеличилось количество палисадников у домов граждан. На пришкольном участке, силами учащихся, разработан и ежегодно поддерживается в хорошем состоянии большой цветник. Их примеру последовали</w:t>
      </w:r>
      <w:r w:rsidR="00484DE7" w:rsidRPr="0093408F">
        <w:rPr>
          <w:szCs w:val="24"/>
        </w:rPr>
        <w:t>,</w:t>
      </w:r>
      <w:r w:rsidR="0030133E" w:rsidRPr="0093408F">
        <w:rPr>
          <w:szCs w:val="24"/>
        </w:rPr>
        <w:t xml:space="preserve"> работники сельской администрации и клуба украсив территории</w:t>
      </w:r>
      <w:r w:rsidR="00484DE7" w:rsidRPr="0093408F">
        <w:rPr>
          <w:szCs w:val="24"/>
        </w:rPr>
        <w:t>,</w:t>
      </w:r>
      <w:r w:rsidR="0030133E" w:rsidRPr="0093408F">
        <w:rPr>
          <w:szCs w:val="24"/>
        </w:rPr>
        <w:t xml:space="preserve"> прилегающие к зданиям цветами.</w:t>
      </w:r>
      <w:r w:rsidRPr="0093408F">
        <w:rPr>
          <w:color w:val="FF0000"/>
          <w:szCs w:val="24"/>
        </w:rPr>
        <w:t xml:space="preserve"> </w:t>
      </w:r>
    </w:p>
    <w:p w:rsidR="00546691" w:rsidRPr="0093408F" w:rsidRDefault="00546691" w:rsidP="00E03485">
      <w:pPr>
        <w:jc w:val="center"/>
        <w:rPr>
          <w:b/>
        </w:rPr>
      </w:pPr>
    </w:p>
    <w:p w:rsidR="00960D6C" w:rsidRPr="0093408F" w:rsidRDefault="00546691" w:rsidP="00E03485">
      <w:pPr>
        <w:ind w:left="342"/>
        <w:jc w:val="center"/>
        <w:rPr>
          <w:b/>
        </w:rPr>
      </w:pPr>
      <w:r w:rsidRPr="0093408F">
        <w:rPr>
          <w:b/>
        </w:rPr>
        <w:t>Жил</w:t>
      </w:r>
      <w:r w:rsidR="006A567A" w:rsidRPr="0093408F">
        <w:rPr>
          <w:b/>
        </w:rPr>
        <w:t>ь</w:t>
      </w:r>
      <w:r w:rsidR="00CF1DA0" w:rsidRPr="0093408F">
        <w:rPr>
          <w:b/>
        </w:rPr>
        <w:t xml:space="preserve">е </w:t>
      </w:r>
      <w:r w:rsidR="00960D6C" w:rsidRPr="0093408F">
        <w:rPr>
          <w:b/>
        </w:rPr>
        <w:t>и жилищно-коммунальное хозяйство</w:t>
      </w:r>
    </w:p>
    <w:p w:rsidR="00AE39FA" w:rsidRPr="0093408F" w:rsidRDefault="00AE39FA" w:rsidP="00E03485">
      <w:pPr>
        <w:pStyle w:val="Report"/>
        <w:spacing w:line="240" w:lineRule="auto"/>
        <w:ind w:firstLine="0"/>
        <w:rPr>
          <w:szCs w:val="24"/>
        </w:rPr>
      </w:pPr>
      <w:r w:rsidRPr="0093408F">
        <w:rPr>
          <w:szCs w:val="24"/>
        </w:rPr>
        <w:t xml:space="preserve">Сфера жилищно-коммунального хозяйства – одно из </w:t>
      </w:r>
      <w:r w:rsidR="005C25BC" w:rsidRPr="0093408F">
        <w:rPr>
          <w:szCs w:val="24"/>
        </w:rPr>
        <w:t>возложенных полномочий</w:t>
      </w:r>
      <w:r w:rsidRPr="0093408F">
        <w:rPr>
          <w:szCs w:val="24"/>
        </w:rPr>
        <w:t xml:space="preserve"> деятельности органов местного самоуправления.</w:t>
      </w:r>
    </w:p>
    <w:p w:rsidR="007E52D1" w:rsidRPr="0093408F" w:rsidRDefault="00AE39FA" w:rsidP="00E03485">
      <w:pPr>
        <w:pStyle w:val="Report"/>
        <w:spacing w:line="240" w:lineRule="auto"/>
        <w:ind w:firstLine="0"/>
        <w:rPr>
          <w:szCs w:val="24"/>
        </w:rPr>
      </w:pPr>
      <w:r w:rsidRPr="0093408F">
        <w:rPr>
          <w:szCs w:val="24"/>
        </w:rPr>
        <w:t xml:space="preserve">       Общая площадь жилищного фонда поселения составляет </w:t>
      </w:r>
      <w:smartTag w:uri="urn:schemas-microsoft-com:office:smarttags" w:element="metricconverter">
        <w:smartTagPr>
          <w:attr w:name="ProductID" w:val="4010,0 кв. м"/>
        </w:smartTagPr>
        <w:r w:rsidR="00A35B15" w:rsidRPr="0093408F">
          <w:rPr>
            <w:szCs w:val="24"/>
          </w:rPr>
          <w:t>40</w:t>
        </w:r>
        <w:r w:rsidRPr="0093408F">
          <w:rPr>
            <w:szCs w:val="24"/>
          </w:rPr>
          <w:t>10,0 кв. м</w:t>
        </w:r>
      </w:smartTag>
      <w:r w:rsidR="00A936F5" w:rsidRPr="0093408F">
        <w:rPr>
          <w:szCs w:val="24"/>
        </w:rPr>
        <w:t xml:space="preserve">. из них муниципального </w:t>
      </w:r>
      <w:r w:rsidR="003719DA" w:rsidRPr="0093408F">
        <w:rPr>
          <w:szCs w:val="24"/>
        </w:rPr>
        <w:t>1</w:t>
      </w:r>
      <w:r w:rsidR="000E45BE" w:rsidRPr="0093408F">
        <w:rPr>
          <w:szCs w:val="24"/>
        </w:rPr>
        <w:t>495,6</w:t>
      </w:r>
      <w:r w:rsidRPr="0093408F">
        <w:rPr>
          <w:szCs w:val="24"/>
        </w:rPr>
        <w:t xml:space="preserve"> кв.м. Весь жилой фонд составляет неблагоустроенное жилье</w:t>
      </w:r>
      <w:r w:rsidR="005847F4" w:rsidRPr="0093408F">
        <w:rPr>
          <w:szCs w:val="24"/>
        </w:rPr>
        <w:t xml:space="preserve"> с печным отоплением.</w:t>
      </w:r>
      <w:r w:rsidRPr="0093408F">
        <w:rPr>
          <w:szCs w:val="24"/>
        </w:rPr>
        <w:t xml:space="preserve"> </w:t>
      </w:r>
      <w:r w:rsidR="00525E90" w:rsidRPr="0093408F">
        <w:rPr>
          <w:szCs w:val="24"/>
        </w:rPr>
        <w:t xml:space="preserve">Показатель износа </w:t>
      </w:r>
      <w:r w:rsidR="00F72DC4" w:rsidRPr="0093408F">
        <w:rPr>
          <w:szCs w:val="24"/>
        </w:rPr>
        <w:t>-</w:t>
      </w:r>
      <w:r w:rsidR="00C2398D" w:rsidRPr="0093408F">
        <w:rPr>
          <w:szCs w:val="24"/>
        </w:rPr>
        <w:t xml:space="preserve"> 7</w:t>
      </w:r>
      <w:r w:rsidR="00525E90" w:rsidRPr="0093408F">
        <w:rPr>
          <w:szCs w:val="24"/>
        </w:rPr>
        <w:t xml:space="preserve">0 %. </w:t>
      </w:r>
      <w:r w:rsidRPr="0093408F">
        <w:rPr>
          <w:szCs w:val="24"/>
        </w:rPr>
        <w:t>Из</w:t>
      </w:r>
      <w:r w:rsidR="00C02CC5">
        <w:rPr>
          <w:szCs w:val="24"/>
        </w:rPr>
        <w:t>-</w:t>
      </w:r>
      <w:r w:rsidRPr="0093408F">
        <w:rPr>
          <w:szCs w:val="24"/>
        </w:rPr>
        <w:t xml:space="preserve">за недостатка средств, капитальный ремонт ведется по </w:t>
      </w:r>
      <w:r w:rsidR="00427860" w:rsidRPr="0093408F">
        <w:rPr>
          <w:szCs w:val="24"/>
        </w:rPr>
        <w:t>две</w:t>
      </w:r>
      <w:r w:rsidRPr="0093408F">
        <w:rPr>
          <w:szCs w:val="24"/>
        </w:rPr>
        <w:t xml:space="preserve"> квартир</w:t>
      </w:r>
      <w:r w:rsidR="00427860" w:rsidRPr="0093408F">
        <w:rPr>
          <w:szCs w:val="24"/>
        </w:rPr>
        <w:t>ы</w:t>
      </w:r>
      <w:r w:rsidRPr="0093408F">
        <w:rPr>
          <w:szCs w:val="24"/>
        </w:rPr>
        <w:t xml:space="preserve"> в год. Такие темпы недостаточны, чтобы успеть за старением жилья. </w:t>
      </w:r>
      <w:r w:rsidR="00525E90" w:rsidRPr="0093408F">
        <w:rPr>
          <w:szCs w:val="24"/>
        </w:rPr>
        <w:t>Последне</w:t>
      </w:r>
      <w:r w:rsidR="00A936F5" w:rsidRPr="0093408F">
        <w:rPr>
          <w:szCs w:val="24"/>
        </w:rPr>
        <w:t>е жилье построено  в 90-х годах,</w:t>
      </w:r>
    </w:p>
    <w:p w:rsidR="003947C2" w:rsidRPr="0093408F" w:rsidRDefault="005C25BC" w:rsidP="00E03485">
      <w:pPr>
        <w:pStyle w:val="Report"/>
        <w:spacing w:line="240" w:lineRule="auto"/>
        <w:ind w:firstLine="0"/>
        <w:rPr>
          <w:szCs w:val="24"/>
        </w:rPr>
      </w:pPr>
      <w:r w:rsidRPr="0093408F">
        <w:rPr>
          <w:szCs w:val="24"/>
        </w:rPr>
        <w:t xml:space="preserve">       В рамках данных полномочий в поселении учреждено муниципальное предприятие по оказанию коммунальных услуг «ЖКХ Березовское».</w:t>
      </w:r>
      <w:r w:rsidR="003947C2" w:rsidRPr="0093408F">
        <w:rPr>
          <w:szCs w:val="24"/>
        </w:rPr>
        <w:t xml:space="preserve"> В хозяйственном ведении</w:t>
      </w:r>
      <w:r w:rsidR="000B7DC8" w:rsidRPr="0093408F">
        <w:rPr>
          <w:szCs w:val="24"/>
        </w:rPr>
        <w:t>,</w:t>
      </w:r>
      <w:r w:rsidR="003947C2" w:rsidRPr="0093408F">
        <w:rPr>
          <w:szCs w:val="24"/>
        </w:rPr>
        <w:t xml:space="preserve"> которого находятся одна котельная, работающая на угле, одна дизельная электростанция.</w:t>
      </w:r>
    </w:p>
    <w:p w:rsidR="00F41164" w:rsidRPr="001E2EDE" w:rsidRDefault="005C25BC" w:rsidP="001E2EDE">
      <w:pPr>
        <w:pStyle w:val="Report"/>
        <w:spacing w:line="240" w:lineRule="auto"/>
        <w:ind w:firstLine="0"/>
        <w:rPr>
          <w:szCs w:val="24"/>
        </w:rPr>
      </w:pPr>
      <w:r w:rsidRPr="0093408F">
        <w:rPr>
          <w:szCs w:val="24"/>
        </w:rPr>
        <w:t>Виды оказываемых услуг: выработка электроэнергии, выработка теплоэнергии</w:t>
      </w:r>
      <w:r w:rsidR="003947C2" w:rsidRPr="0093408F">
        <w:rPr>
          <w:szCs w:val="24"/>
        </w:rPr>
        <w:t>,</w:t>
      </w:r>
      <w:r w:rsidRPr="0093408F">
        <w:rPr>
          <w:szCs w:val="24"/>
        </w:rPr>
        <w:t xml:space="preserve"> </w:t>
      </w:r>
      <w:r w:rsidR="003947C2" w:rsidRPr="0093408F">
        <w:rPr>
          <w:szCs w:val="24"/>
        </w:rPr>
        <w:t>о</w:t>
      </w:r>
      <w:r w:rsidRPr="0093408F">
        <w:rPr>
          <w:szCs w:val="24"/>
        </w:rPr>
        <w:t xml:space="preserve">беспечивает отопление помещений школы, сельской администрации, клуба, ФАПа. </w:t>
      </w:r>
    </w:p>
    <w:p w:rsidR="00EC6F7D" w:rsidRPr="0093408F" w:rsidRDefault="00EC6F7D" w:rsidP="00E03485">
      <w:pPr>
        <w:rPr>
          <w:color w:val="FF0000"/>
        </w:rPr>
      </w:pPr>
      <w:r w:rsidRPr="0093408F">
        <w:rPr>
          <w:color w:val="FF0000"/>
        </w:rPr>
        <w:t xml:space="preserve">       </w:t>
      </w:r>
      <w:r w:rsidR="00245181" w:rsidRPr="0093408F">
        <w:rPr>
          <w:color w:val="000000"/>
        </w:rPr>
        <w:t>Состояние о</w:t>
      </w:r>
      <w:r w:rsidRPr="0093408F">
        <w:rPr>
          <w:color w:val="000000"/>
        </w:rPr>
        <w:t>сновны</w:t>
      </w:r>
      <w:r w:rsidR="00245181" w:rsidRPr="0093408F">
        <w:rPr>
          <w:color w:val="000000"/>
        </w:rPr>
        <w:t>х</w:t>
      </w:r>
      <w:r w:rsidRPr="0093408F">
        <w:rPr>
          <w:color w:val="000000"/>
        </w:rPr>
        <w:t xml:space="preserve"> фонд</w:t>
      </w:r>
      <w:r w:rsidR="00245181" w:rsidRPr="0093408F">
        <w:rPr>
          <w:color w:val="000000"/>
        </w:rPr>
        <w:t>ов</w:t>
      </w:r>
      <w:r w:rsidRPr="0093408F">
        <w:rPr>
          <w:color w:val="000000"/>
        </w:rPr>
        <w:t xml:space="preserve"> предприятия</w:t>
      </w:r>
      <w:r w:rsidRPr="0093408F">
        <w:rPr>
          <w:color w:val="FF0000"/>
        </w:rPr>
        <w:t xml:space="preserve"> </w:t>
      </w:r>
      <w:r w:rsidR="00245181" w:rsidRPr="0093408F">
        <w:rPr>
          <w:color w:val="000000"/>
        </w:rPr>
        <w:t>удовлетворительное, т.к.  были заменены все котлы и дизельные электростанции на новые</w:t>
      </w:r>
      <w:r w:rsidR="003947C2" w:rsidRPr="0093408F">
        <w:rPr>
          <w:color w:val="000000"/>
        </w:rPr>
        <w:t>.</w:t>
      </w:r>
      <w:r w:rsidR="00223BE2" w:rsidRPr="0093408F">
        <w:rPr>
          <w:color w:val="000000"/>
        </w:rPr>
        <w:t xml:space="preserve"> Замена</w:t>
      </w:r>
      <w:r w:rsidR="00B425AA" w:rsidRPr="0093408F">
        <w:rPr>
          <w:color w:val="000000"/>
        </w:rPr>
        <w:t xml:space="preserve"> </w:t>
      </w:r>
      <w:r w:rsidR="00755E45" w:rsidRPr="0093408F">
        <w:rPr>
          <w:color w:val="000000"/>
        </w:rPr>
        <w:t xml:space="preserve">электро- и </w:t>
      </w:r>
      <w:r w:rsidR="00B425AA" w:rsidRPr="0093408F">
        <w:rPr>
          <w:color w:val="000000"/>
        </w:rPr>
        <w:t>тепловых сетей – одна из задач на будущее</w:t>
      </w:r>
      <w:r w:rsidR="003947C2" w:rsidRPr="0093408F">
        <w:rPr>
          <w:color w:val="000000"/>
        </w:rPr>
        <w:t>.</w:t>
      </w:r>
    </w:p>
    <w:p w:rsidR="005F730F" w:rsidRPr="00E24F40" w:rsidRDefault="003947C2" w:rsidP="00E03485">
      <w:pPr>
        <w:pStyle w:val="Report"/>
        <w:spacing w:line="240" w:lineRule="auto"/>
        <w:ind w:firstLine="0"/>
        <w:rPr>
          <w:szCs w:val="24"/>
        </w:rPr>
      </w:pPr>
      <w:r w:rsidRPr="0093408F">
        <w:rPr>
          <w:szCs w:val="24"/>
        </w:rPr>
        <w:t xml:space="preserve">       </w:t>
      </w:r>
      <w:r w:rsidRPr="00E24F40">
        <w:rPr>
          <w:szCs w:val="24"/>
        </w:rPr>
        <w:t xml:space="preserve">Электроснабжение от ДЭС существенно влияет на увеличение общих расходов и ведет к необходимости дотирования из бюджета разницы в тарифах для населения. </w:t>
      </w:r>
    </w:p>
    <w:p w:rsidR="00F46A25" w:rsidRDefault="00624A6E" w:rsidP="00E03485">
      <w:pPr>
        <w:pStyle w:val="Report"/>
        <w:spacing w:line="240" w:lineRule="auto"/>
        <w:ind w:firstLine="0"/>
        <w:rPr>
          <w:szCs w:val="24"/>
        </w:rPr>
      </w:pPr>
      <w:r w:rsidRPr="00E24F40">
        <w:rPr>
          <w:szCs w:val="24"/>
        </w:rPr>
        <w:t>За период январь – сентябрь 2019</w:t>
      </w:r>
      <w:r w:rsidR="00F46A25" w:rsidRPr="00E24F40">
        <w:rPr>
          <w:szCs w:val="24"/>
        </w:rPr>
        <w:t xml:space="preserve"> года </w:t>
      </w:r>
      <w:r w:rsidR="009D18A5" w:rsidRPr="00E24F40">
        <w:rPr>
          <w:szCs w:val="24"/>
        </w:rPr>
        <w:t>фактическое потребление электроэнергии населением составило</w:t>
      </w:r>
      <w:r w:rsidR="00E24F40" w:rsidRPr="00E24F40">
        <w:rPr>
          <w:szCs w:val="24"/>
        </w:rPr>
        <w:t xml:space="preserve"> 153 917</w:t>
      </w:r>
      <w:r w:rsidR="00F46A25" w:rsidRPr="00E24F40">
        <w:rPr>
          <w:szCs w:val="24"/>
        </w:rPr>
        <w:t xml:space="preserve"> </w:t>
      </w:r>
      <w:r w:rsidR="00B92C9F" w:rsidRPr="00E24F40">
        <w:rPr>
          <w:szCs w:val="24"/>
        </w:rPr>
        <w:t>кВт.,</w:t>
      </w:r>
      <w:r w:rsidR="00413F4C" w:rsidRPr="00E24F40">
        <w:rPr>
          <w:szCs w:val="24"/>
        </w:rPr>
        <w:t xml:space="preserve"> расход за счет</w:t>
      </w:r>
      <w:r w:rsidR="009D18A5" w:rsidRPr="00E24F40">
        <w:rPr>
          <w:szCs w:val="24"/>
        </w:rPr>
        <w:t xml:space="preserve"> </w:t>
      </w:r>
      <w:r w:rsidR="00413F4C" w:rsidRPr="00E24F40">
        <w:rPr>
          <w:szCs w:val="24"/>
        </w:rPr>
        <w:t xml:space="preserve">средств </w:t>
      </w:r>
      <w:r w:rsidR="009D18A5" w:rsidRPr="00E24F40">
        <w:rPr>
          <w:szCs w:val="24"/>
        </w:rPr>
        <w:t>о</w:t>
      </w:r>
      <w:r w:rsidR="00E24F40" w:rsidRPr="00E24F40">
        <w:rPr>
          <w:szCs w:val="24"/>
        </w:rPr>
        <w:t>бластного бюджета составил 8 880,9</w:t>
      </w:r>
      <w:r w:rsidR="009D18A5" w:rsidRPr="00E24F40">
        <w:rPr>
          <w:szCs w:val="24"/>
        </w:rPr>
        <w:t xml:space="preserve"> тыс. руб.</w:t>
      </w:r>
    </w:p>
    <w:p w:rsidR="005F730F" w:rsidRDefault="005F730F" w:rsidP="00E03485">
      <w:pPr>
        <w:jc w:val="center"/>
        <w:rPr>
          <w:b/>
        </w:rPr>
      </w:pPr>
    </w:p>
    <w:p w:rsidR="005F730F" w:rsidRPr="0093408F" w:rsidRDefault="005F730F" w:rsidP="00E03485">
      <w:pPr>
        <w:jc w:val="center"/>
        <w:rPr>
          <w:b/>
        </w:rPr>
      </w:pPr>
      <w:r w:rsidRPr="0093408F">
        <w:rPr>
          <w:b/>
        </w:rPr>
        <w:t>АНАЛИЗ</w:t>
      </w:r>
    </w:p>
    <w:p w:rsidR="005F730F" w:rsidRPr="0093408F" w:rsidRDefault="005F730F" w:rsidP="00E03485">
      <w:pPr>
        <w:jc w:val="both"/>
      </w:pPr>
      <w:r w:rsidRPr="0093408F">
        <w:rPr>
          <w:b/>
        </w:rPr>
        <w:t xml:space="preserve">       </w:t>
      </w:r>
      <w:r w:rsidRPr="0093408F">
        <w:t>В ходе предваритель</w:t>
      </w:r>
      <w:r w:rsidR="00F33691">
        <w:t>ного проведения анализа  за 2019</w:t>
      </w:r>
      <w:r w:rsidRPr="0093408F">
        <w:t xml:space="preserve"> год социально-экономического   развития Усть-Чижапского сельского поселения были изучены положительные и отрицательные факторы, оказывающие влияние на весь комплекс социально-экономического положения поселения. Результаты анализа позволяют выделить следующие слабые и сильные стороны состояния Усть-Чижапского сельского поселения.</w:t>
      </w:r>
    </w:p>
    <w:p w:rsidR="005F730F" w:rsidRPr="0093408F" w:rsidRDefault="005F730F" w:rsidP="00E03485">
      <w:pPr>
        <w:jc w:val="both"/>
      </w:pPr>
    </w:p>
    <w:tbl>
      <w:tblPr>
        <w:tblW w:w="0" w:type="auto"/>
        <w:tblBorders>
          <w:insideH w:val="single" w:sz="18" w:space="0" w:color="FFFFFF"/>
          <w:insideV w:val="single" w:sz="18" w:space="0" w:color="FFFFFF"/>
        </w:tblBorders>
        <w:tblLook w:val="01E0"/>
      </w:tblPr>
      <w:tblGrid>
        <w:gridCol w:w="4927"/>
        <w:gridCol w:w="4927"/>
      </w:tblGrid>
      <w:tr w:rsidR="005F730F" w:rsidRPr="0093408F" w:rsidTr="00746C6F">
        <w:tc>
          <w:tcPr>
            <w:tcW w:w="4927" w:type="dxa"/>
            <w:shd w:val="pct20" w:color="000000" w:fill="FFFFFF"/>
          </w:tcPr>
          <w:p w:rsidR="005F730F" w:rsidRPr="00746C6F" w:rsidRDefault="005F730F" w:rsidP="00E03485">
            <w:pPr>
              <w:jc w:val="center"/>
              <w:rPr>
                <w:b/>
                <w:bCs/>
              </w:rPr>
            </w:pPr>
            <w:r w:rsidRPr="00746C6F">
              <w:rPr>
                <w:b/>
                <w:bCs/>
              </w:rPr>
              <w:t>Сильные стороны</w:t>
            </w:r>
          </w:p>
          <w:p w:rsidR="005F730F" w:rsidRPr="00746C6F" w:rsidRDefault="005F730F" w:rsidP="00E03485">
            <w:pPr>
              <w:jc w:val="center"/>
              <w:rPr>
                <w:b/>
                <w:bCs/>
              </w:rPr>
            </w:pPr>
          </w:p>
        </w:tc>
        <w:tc>
          <w:tcPr>
            <w:tcW w:w="4927" w:type="dxa"/>
            <w:shd w:val="pct20" w:color="000000" w:fill="FFFFFF"/>
          </w:tcPr>
          <w:p w:rsidR="005F730F" w:rsidRPr="00746C6F" w:rsidRDefault="005F730F" w:rsidP="00E03485">
            <w:pPr>
              <w:jc w:val="center"/>
              <w:rPr>
                <w:b/>
                <w:bCs/>
              </w:rPr>
            </w:pPr>
            <w:r w:rsidRPr="00746C6F">
              <w:rPr>
                <w:b/>
                <w:bCs/>
              </w:rPr>
              <w:lastRenderedPageBreak/>
              <w:t>Слабые стороны</w:t>
            </w:r>
          </w:p>
        </w:tc>
      </w:tr>
      <w:tr w:rsidR="005F730F" w:rsidRPr="0093408F" w:rsidTr="00746C6F">
        <w:tc>
          <w:tcPr>
            <w:tcW w:w="4927" w:type="dxa"/>
            <w:shd w:val="pct5" w:color="000000" w:fill="FFFFFF"/>
          </w:tcPr>
          <w:p w:rsidR="005F730F" w:rsidRPr="0093408F" w:rsidRDefault="005F730F" w:rsidP="00E03485">
            <w:pPr>
              <w:numPr>
                <w:ilvl w:val="0"/>
                <w:numId w:val="7"/>
              </w:numPr>
            </w:pPr>
            <w:r w:rsidRPr="0093408F">
              <w:lastRenderedPageBreak/>
              <w:t>Наличие пилорамы;</w:t>
            </w:r>
          </w:p>
          <w:p w:rsidR="005F730F" w:rsidRPr="00746C6F" w:rsidRDefault="005F730F" w:rsidP="00E03485">
            <w:pPr>
              <w:numPr>
                <w:ilvl w:val="0"/>
                <w:numId w:val="7"/>
              </w:numPr>
              <w:rPr>
                <w:b/>
              </w:rPr>
            </w:pPr>
            <w:r w:rsidRPr="0093408F">
              <w:t>Высокий удельный вес населения  в трудоспособном возрасте;</w:t>
            </w:r>
          </w:p>
          <w:p w:rsidR="005F730F" w:rsidRPr="00746C6F" w:rsidRDefault="005F730F" w:rsidP="00E03485">
            <w:pPr>
              <w:numPr>
                <w:ilvl w:val="0"/>
                <w:numId w:val="7"/>
              </w:numPr>
              <w:rPr>
                <w:b/>
              </w:rPr>
            </w:pPr>
            <w:r w:rsidRPr="0093408F">
              <w:t>Наличие резервов для развития малого предпринимательства;</w:t>
            </w:r>
          </w:p>
          <w:p w:rsidR="0063510F" w:rsidRPr="0063510F" w:rsidRDefault="0063510F" w:rsidP="00E03485">
            <w:pPr>
              <w:ind w:left="720"/>
              <w:rPr>
                <w:b/>
              </w:rPr>
            </w:pPr>
          </w:p>
          <w:p w:rsidR="005F730F" w:rsidRPr="00746C6F" w:rsidRDefault="005F730F" w:rsidP="00E03485">
            <w:pPr>
              <w:numPr>
                <w:ilvl w:val="0"/>
                <w:numId w:val="7"/>
              </w:numPr>
              <w:rPr>
                <w:b/>
              </w:rPr>
            </w:pPr>
            <w:r w:rsidRPr="0093408F">
              <w:t>Наличие земель; сельскохозяйственного назначения;</w:t>
            </w:r>
          </w:p>
          <w:p w:rsidR="005F730F" w:rsidRPr="00746C6F" w:rsidRDefault="005F730F" w:rsidP="00E03485">
            <w:pPr>
              <w:numPr>
                <w:ilvl w:val="0"/>
                <w:numId w:val="7"/>
              </w:numPr>
              <w:rPr>
                <w:b/>
              </w:rPr>
            </w:pPr>
            <w:r w:rsidRPr="0093408F">
              <w:t>Наличие свободных сенокосных угодий;</w:t>
            </w:r>
          </w:p>
          <w:p w:rsidR="005F730F" w:rsidRPr="00746C6F" w:rsidRDefault="005F730F" w:rsidP="00E03485">
            <w:pPr>
              <w:numPr>
                <w:ilvl w:val="0"/>
                <w:numId w:val="7"/>
              </w:numPr>
              <w:rPr>
                <w:b/>
              </w:rPr>
            </w:pPr>
            <w:r w:rsidRPr="0093408F">
              <w:t>Невысокая доля муниципального жилья;</w:t>
            </w:r>
          </w:p>
          <w:p w:rsidR="005F730F" w:rsidRPr="00746C6F" w:rsidRDefault="005F730F" w:rsidP="00E03485">
            <w:pPr>
              <w:numPr>
                <w:ilvl w:val="0"/>
                <w:numId w:val="7"/>
              </w:numPr>
              <w:rPr>
                <w:b/>
              </w:rPr>
            </w:pPr>
            <w:r w:rsidRPr="0093408F">
              <w:t>Наличие ФАПа, пожарного поста,</w:t>
            </w:r>
          </w:p>
          <w:p w:rsidR="005F730F" w:rsidRPr="00746C6F" w:rsidRDefault="005F730F" w:rsidP="00E03485">
            <w:pPr>
              <w:ind w:left="720"/>
              <w:rPr>
                <w:b/>
              </w:rPr>
            </w:pPr>
          </w:p>
          <w:p w:rsidR="005F730F" w:rsidRPr="0093408F" w:rsidRDefault="005F730F" w:rsidP="00E03485">
            <w:pPr>
              <w:jc w:val="both"/>
            </w:pPr>
          </w:p>
        </w:tc>
        <w:tc>
          <w:tcPr>
            <w:tcW w:w="4927" w:type="dxa"/>
            <w:shd w:val="pct5" w:color="000000" w:fill="FFFFFF"/>
          </w:tcPr>
          <w:p w:rsidR="005F730F" w:rsidRPr="0093408F" w:rsidRDefault="005F730F" w:rsidP="00E03485">
            <w:pPr>
              <w:numPr>
                <w:ilvl w:val="0"/>
                <w:numId w:val="6"/>
              </w:numPr>
            </w:pPr>
            <w:r w:rsidRPr="0093408F">
              <w:t xml:space="preserve"> Низкий уровень развития малого предпринимательства;</w:t>
            </w:r>
          </w:p>
          <w:p w:rsidR="0063510F" w:rsidRDefault="005F730F" w:rsidP="00E03485">
            <w:pPr>
              <w:numPr>
                <w:ilvl w:val="0"/>
                <w:numId w:val="6"/>
              </w:numPr>
            </w:pPr>
            <w:r w:rsidRPr="0093408F">
              <w:t>Отсутствие предприятий по переработке сельскохозяйственной продукции и дикоросов;</w:t>
            </w:r>
          </w:p>
          <w:p w:rsidR="0063510F" w:rsidRDefault="0063510F" w:rsidP="00E03485">
            <w:pPr>
              <w:ind w:left="720"/>
            </w:pPr>
          </w:p>
          <w:p w:rsidR="005F730F" w:rsidRPr="0093408F" w:rsidRDefault="005F730F" w:rsidP="00E03485">
            <w:pPr>
              <w:numPr>
                <w:ilvl w:val="0"/>
                <w:numId w:val="6"/>
              </w:numPr>
            </w:pPr>
            <w:r w:rsidRPr="0093408F">
              <w:t>Отсутствие сферы бытового обслуживания;</w:t>
            </w:r>
          </w:p>
          <w:p w:rsidR="005F730F" w:rsidRPr="0093408F" w:rsidRDefault="005F730F" w:rsidP="00E03485">
            <w:pPr>
              <w:numPr>
                <w:ilvl w:val="0"/>
                <w:numId w:val="6"/>
              </w:numPr>
            </w:pPr>
            <w:r w:rsidRPr="0093408F">
              <w:t>Отсутствие  развитой системы коммуникаций;</w:t>
            </w:r>
          </w:p>
          <w:p w:rsidR="005F730F" w:rsidRPr="0093408F" w:rsidRDefault="005F730F" w:rsidP="00E03485">
            <w:pPr>
              <w:numPr>
                <w:ilvl w:val="0"/>
                <w:numId w:val="6"/>
              </w:numPr>
            </w:pPr>
            <w:r w:rsidRPr="0093408F">
              <w:t>Отсутствие дорог круглогодичного пользования;</w:t>
            </w:r>
          </w:p>
          <w:p w:rsidR="005F730F" w:rsidRPr="0093408F" w:rsidRDefault="005F730F" w:rsidP="00E03485">
            <w:pPr>
              <w:numPr>
                <w:ilvl w:val="0"/>
                <w:numId w:val="6"/>
              </w:numPr>
            </w:pPr>
            <w:r w:rsidRPr="0093408F">
              <w:t>Отсутствие вакантных рабочих мест, низкий уровень заработной платы;</w:t>
            </w:r>
          </w:p>
          <w:p w:rsidR="005F730F" w:rsidRPr="0093408F" w:rsidRDefault="005F730F" w:rsidP="00E03485">
            <w:pPr>
              <w:numPr>
                <w:ilvl w:val="0"/>
                <w:numId w:val="6"/>
              </w:numPr>
            </w:pPr>
            <w:r w:rsidRPr="0093408F">
              <w:t>Старение населения, отток молодежи;</w:t>
            </w:r>
          </w:p>
          <w:p w:rsidR="005F730F" w:rsidRPr="0093408F" w:rsidRDefault="005F730F" w:rsidP="00E03485">
            <w:pPr>
              <w:numPr>
                <w:ilvl w:val="0"/>
                <w:numId w:val="6"/>
              </w:numPr>
            </w:pPr>
            <w:r w:rsidRPr="0093408F">
              <w:t>Низкая экономическая активность населения;</w:t>
            </w:r>
          </w:p>
          <w:p w:rsidR="005F730F" w:rsidRPr="0093408F" w:rsidRDefault="005F730F" w:rsidP="00E03485">
            <w:pPr>
              <w:numPr>
                <w:ilvl w:val="0"/>
                <w:numId w:val="6"/>
              </w:numPr>
            </w:pPr>
            <w:r w:rsidRPr="0093408F">
              <w:t>Наличие ветхого жилья;</w:t>
            </w:r>
          </w:p>
          <w:p w:rsidR="005F730F" w:rsidRPr="0093408F" w:rsidRDefault="005F730F" w:rsidP="00E03485">
            <w:pPr>
              <w:numPr>
                <w:ilvl w:val="0"/>
                <w:numId w:val="6"/>
              </w:numPr>
            </w:pPr>
            <w:r w:rsidRPr="0093408F">
              <w:t>Недостаток финансовых средств на выполнение капитальных ремонтов жилья;</w:t>
            </w:r>
          </w:p>
          <w:p w:rsidR="005F730F" w:rsidRPr="0093408F" w:rsidRDefault="005F730F" w:rsidP="00E03485">
            <w:pPr>
              <w:numPr>
                <w:ilvl w:val="0"/>
                <w:numId w:val="6"/>
              </w:numPr>
            </w:pPr>
            <w:r w:rsidRPr="0093408F">
              <w:t>Сокращение запасов деловой древесины;</w:t>
            </w:r>
          </w:p>
          <w:p w:rsidR="005F730F" w:rsidRPr="0093408F" w:rsidRDefault="005F730F" w:rsidP="00E03485">
            <w:pPr>
              <w:numPr>
                <w:ilvl w:val="0"/>
                <w:numId w:val="6"/>
              </w:numPr>
            </w:pPr>
            <w:r w:rsidRPr="0093408F">
              <w:t>Отсутствие налогового потенциала, как следствие низкий удельный вес собственных доходов.</w:t>
            </w:r>
          </w:p>
          <w:p w:rsidR="005F730F" w:rsidRPr="0093408F" w:rsidRDefault="005F730F" w:rsidP="00E03485">
            <w:r w:rsidRPr="0093408F">
              <w:t xml:space="preserve">      </w:t>
            </w:r>
          </w:p>
        </w:tc>
      </w:tr>
    </w:tbl>
    <w:p w:rsidR="005F730F" w:rsidRPr="0093408F" w:rsidRDefault="005F730F" w:rsidP="00E03485">
      <w:pPr>
        <w:rPr>
          <w:b/>
        </w:rPr>
      </w:pPr>
    </w:p>
    <w:p w:rsidR="005F730F" w:rsidRPr="0093408F" w:rsidRDefault="005F730F" w:rsidP="00E03485">
      <w:pPr>
        <w:jc w:val="center"/>
        <w:rPr>
          <w:b/>
        </w:rPr>
      </w:pPr>
      <w:r w:rsidRPr="0093408F">
        <w:rPr>
          <w:b/>
        </w:rPr>
        <w:t>ФОРМИРОВАНИЕ УСЛОВИЙ ДЛЯ ПЕРСПЕКТИВНОГО СОЦИАЛЬНО-ЭКОНОМИЧЕСКОГО РАЗВИТИЯ УСТЬ-ЧИЖАСКОГО СЕЛЬСКОГО ПОСЕЛЕНИЯ</w:t>
      </w:r>
    </w:p>
    <w:p w:rsidR="005F730F" w:rsidRPr="0093408F" w:rsidRDefault="005F730F" w:rsidP="00E03485">
      <w:pPr>
        <w:ind w:left="540"/>
      </w:pPr>
      <w:r w:rsidRPr="0093408F">
        <w:t xml:space="preserve">Для достижения целей в развитии Усть-Чижапского сельского поселения определим </w:t>
      </w:r>
    </w:p>
    <w:p w:rsidR="005F730F" w:rsidRPr="0093408F" w:rsidRDefault="005F730F" w:rsidP="00E03485">
      <w:r w:rsidRPr="0093408F">
        <w:t>3 основных направления развития муниципального образования «Усть-Чижапское сельское поселение:</w:t>
      </w:r>
    </w:p>
    <w:p w:rsidR="005F730F" w:rsidRPr="0093408F" w:rsidRDefault="005F730F" w:rsidP="00E03485">
      <w:pPr>
        <w:numPr>
          <w:ilvl w:val="0"/>
          <w:numId w:val="12"/>
        </w:numPr>
        <w:rPr>
          <w:b/>
        </w:rPr>
      </w:pPr>
      <w:r w:rsidRPr="0093408F">
        <w:rPr>
          <w:b/>
        </w:rPr>
        <w:t>Стимулирование развития малого бизнеса;</w:t>
      </w:r>
    </w:p>
    <w:p w:rsidR="005F730F" w:rsidRPr="0093408F" w:rsidRDefault="005F730F" w:rsidP="00E03485">
      <w:pPr>
        <w:numPr>
          <w:ilvl w:val="0"/>
          <w:numId w:val="12"/>
        </w:numPr>
        <w:rPr>
          <w:b/>
        </w:rPr>
      </w:pPr>
      <w:r w:rsidRPr="0093408F">
        <w:rPr>
          <w:b/>
        </w:rPr>
        <w:t>Повышение уровня и качества жизни населения;</w:t>
      </w:r>
    </w:p>
    <w:p w:rsidR="005F730F" w:rsidRPr="00B46FE8" w:rsidRDefault="005F730F" w:rsidP="00E03485">
      <w:pPr>
        <w:numPr>
          <w:ilvl w:val="0"/>
          <w:numId w:val="12"/>
        </w:numPr>
        <w:ind w:left="720"/>
        <w:rPr>
          <w:b/>
        </w:rPr>
      </w:pPr>
      <w:r w:rsidRPr="0093408F">
        <w:rPr>
          <w:b/>
        </w:rPr>
        <w:t xml:space="preserve">Дальнейшее развитие системы местного самоуправления. </w:t>
      </w:r>
    </w:p>
    <w:p w:rsidR="005F730F" w:rsidRPr="0093408F" w:rsidRDefault="005F730F" w:rsidP="00E03485">
      <w:pPr>
        <w:rPr>
          <w:i/>
        </w:rPr>
      </w:pPr>
      <w:r w:rsidRPr="0093408F">
        <w:rPr>
          <w:i/>
        </w:rPr>
        <w:t>Ожидаемые результаты</w:t>
      </w:r>
    </w:p>
    <w:p w:rsidR="005F730F" w:rsidRPr="0093408F" w:rsidRDefault="005F730F" w:rsidP="00E03485">
      <w:r w:rsidRPr="0093408F">
        <w:t xml:space="preserve">       - повысится качество получаемых населением социально-бытовых услуг;</w:t>
      </w:r>
    </w:p>
    <w:p w:rsidR="005F730F" w:rsidRPr="0093408F" w:rsidRDefault="005F730F" w:rsidP="00E03485">
      <w:r w:rsidRPr="0093408F">
        <w:t xml:space="preserve">       - получит ускорение реализация реформы жилищно-коммунального хозяйства;</w:t>
      </w:r>
    </w:p>
    <w:p w:rsidR="005F730F" w:rsidRPr="0093408F" w:rsidRDefault="005F730F" w:rsidP="00E03485">
      <w:r w:rsidRPr="0093408F">
        <w:t xml:space="preserve">       - сократится количество ветхого жилья;</w:t>
      </w:r>
    </w:p>
    <w:p w:rsidR="005F730F" w:rsidRPr="0093408F" w:rsidRDefault="005F730F" w:rsidP="00E03485">
      <w:r w:rsidRPr="0093408F">
        <w:t xml:space="preserve">       - будет преодолена тенденция роста безработицы;</w:t>
      </w:r>
    </w:p>
    <w:p w:rsidR="005F730F" w:rsidRPr="0093408F" w:rsidRDefault="005F730F" w:rsidP="00E03485">
      <w:r w:rsidRPr="0093408F">
        <w:t xml:space="preserve">       - поднимется уровень доходов населения;</w:t>
      </w:r>
    </w:p>
    <w:p w:rsidR="005F730F" w:rsidRPr="0093408F" w:rsidRDefault="005F730F" w:rsidP="00E03485">
      <w:r w:rsidRPr="0093408F">
        <w:t xml:space="preserve">       - повысится активность жителей;</w:t>
      </w:r>
    </w:p>
    <w:p w:rsidR="005F730F" w:rsidRPr="0093408F" w:rsidRDefault="005F730F" w:rsidP="00E03485">
      <w:r w:rsidRPr="0093408F">
        <w:t xml:space="preserve">       - возрастет доля продукции, производимой ЛПХ населения;</w:t>
      </w:r>
    </w:p>
    <w:p w:rsidR="005F730F" w:rsidRPr="0093408F" w:rsidRDefault="005F730F" w:rsidP="00E03485">
      <w:r w:rsidRPr="0093408F">
        <w:t xml:space="preserve">       - повысится активность населения по участию в управлении поселением;</w:t>
      </w:r>
    </w:p>
    <w:p w:rsidR="005F730F" w:rsidRPr="0093408F" w:rsidRDefault="005F730F" w:rsidP="00E03485">
      <w:r w:rsidRPr="0093408F">
        <w:t xml:space="preserve">       - усилится контроль за деятельностью исполнительной власти;</w:t>
      </w:r>
    </w:p>
    <w:p w:rsidR="005F730F" w:rsidRPr="0093408F" w:rsidRDefault="005F730F" w:rsidP="00E03485">
      <w:r w:rsidRPr="0093408F">
        <w:t xml:space="preserve">       - будет создана система эффективного бюджетного планирования;</w:t>
      </w:r>
    </w:p>
    <w:p w:rsidR="005F730F" w:rsidRPr="0093408F" w:rsidRDefault="005F730F" w:rsidP="00E03485">
      <w:r w:rsidRPr="0093408F">
        <w:t xml:space="preserve">       - повысится собираемость налогов.</w:t>
      </w:r>
    </w:p>
    <w:sectPr w:rsidR="005F730F" w:rsidRPr="0093408F" w:rsidSect="00E03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CC0" w:rsidRDefault="00212CC0">
      <w:r>
        <w:separator/>
      </w:r>
    </w:p>
  </w:endnote>
  <w:endnote w:type="continuationSeparator" w:id="0">
    <w:p w:rsidR="00212CC0" w:rsidRDefault="00212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51" w:rsidRDefault="001D06ED" w:rsidP="00E44A4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F115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1151" w:rsidRDefault="002F115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51" w:rsidRDefault="001D06ED" w:rsidP="00E44A4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F115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24F40">
      <w:rPr>
        <w:rStyle w:val="a9"/>
        <w:noProof/>
      </w:rPr>
      <w:t>1</w:t>
    </w:r>
    <w:r>
      <w:rPr>
        <w:rStyle w:val="a9"/>
      </w:rPr>
      <w:fldChar w:fldCharType="end"/>
    </w:r>
  </w:p>
  <w:p w:rsidR="002F1151" w:rsidRDefault="002F115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51" w:rsidRDefault="002F11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CC0" w:rsidRDefault="00212CC0">
      <w:r>
        <w:separator/>
      </w:r>
    </w:p>
  </w:footnote>
  <w:footnote w:type="continuationSeparator" w:id="0">
    <w:p w:rsidR="00212CC0" w:rsidRDefault="00212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51" w:rsidRDefault="002F115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51" w:rsidRDefault="002F115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151" w:rsidRDefault="002F115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6A2"/>
    <w:multiLevelType w:val="hybridMultilevel"/>
    <w:tmpl w:val="26AE23A8"/>
    <w:lvl w:ilvl="0" w:tplc="707A65E0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">
    <w:nsid w:val="07920966"/>
    <w:multiLevelType w:val="multilevel"/>
    <w:tmpl w:val="8642F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2">
    <w:nsid w:val="0C792145"/>
    <w:multiLevelType w:val="multilevel"/>
    <w:tmpl w:val="1A7662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1"/>
        </w:tabs>
        <w:ind w:left="71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3">
    <w:nsid w:val="0EC7266E"/>
    <w:multiLevelType w:val="multilevel"/>
    <w:tmpl w:val="253A6E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C9D66B6"/>
    <w:multiLevelType w:val="hybridMultilevel"/>
    <w:tmpl w:val="C4E4E86E"/>
    <w:lvl w:ilvl="0" w:tplc="6FB28B6E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69"/>
        </w:tabs>
        <w:ind w:left="12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9"/>
        </w:tabs>
        <w:ind w:left="198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9"/>
        </w:tabs>
        <w:ind w:left="2709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9"/>
        </w:tabs>
        <w:ind w:left="34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9"/>
        </w:tabs>
        <w:ind w:left="41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9"/>
        </w:tabs>
        <w:ind w:left="48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9"/>
        </w:tabs>
        <w:ind w:left="55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9"/>
        </w:tabs>
        <w:ind w:left="6309" w:hanging="180"/>
      </w:pPr>
    </w:lvl>
  </w:abstractNum>
  <w:abstractNum w:abstractNumId="5">
    <w:nsid w:val="22455877"/>
    <w:multiLevelType w:val="hybridMultilevel"/>
    <w:tmpl w:val="0E343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7B2957"/>
    <w:multiLevelType w:val="multilevel"/>
    <w:tmpl w:val="4B86B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7">
    <w:nsid w:val="3A9936A0"/>
    <w:multiLevelType w:val="hybridMultilevel"/>
    <w:tmpl w:val="A9469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872143"/>
    <w:multiLevelType w:val="hybridMultilevel"/>
    <w:tmpl w:val="5CEC2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2320E5"/>
    <w:multiLevelType w:val="multilevel"/>
    <w:tmpl w:val="45B252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10">
    <w:nsid w:val="46D80A5E"/>
    <w:multiLevelType w:val="hybridMultilevel"/>
    <w:tmpl w:val="1DCA1AF2"/>
    <w:lvl w:ilvl="0" w:tplc="36C24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5E0A2C">
      <w:numFmt w:val="none"/>
      <w:lvlText w:val=""/>
      <w:lvlJc w:val="left"/>
      <w:pPr>
        <w:tabs>
          <w:tab w:val="num" w:pos="360"/>
        </w:tabs>
      </w:pPr>
    </w:lvl>
    <w:lvl w:ilvl="2" w:tplc="B6BCE392">
      <w:numFmt w:val="none"/>
      <w:lvlText w:val=""/>
      <w:lvlJc w:val="left"/>
      <w:pPr>
        <w:tabs>
          <w:tab w:val="num" w:pos="360"/>
        </w:tabs>
      </w:pPr>
    </w:lvl>
    <w:lvl w:ilvl="3" w:tplc="1AA0C24A">
      <w:numFmt w:val="none"/>
      <w:lvlText w:val=""/>
      <w:lvlJc w:val="left"/>
      <w:pPr>
        <w:tabs>
          <w:tab w:val="num" w:pos="360"/>
        </w:tabs>
      </w:pPr>
    </w:lvl>
    <w:lvl w:ilvl="4" w:tplc="33D28FE4">
      <w:numFmt w:val="none"/>
      <w:lvlText w:val=""/>
      <w:lvlJc w:val="left"/>
      <w:pPr>
        <w:tabs>
          <w:tab w:val="num" w:pos="360"/>
        </w:tabs>
      </w:pPr>
    </w:lvl>
    <w:lvl w:ilvl="5" w:tplc="95FED660">
      <w:numFmt w:val="none"/>
      <w:lvlText w:val=""/>
      <w:lvlJc w:val="left"/>
      <w:pPr>
        <w:tabs>
          <w:tab w:val="num" w:pos="360"/>
        </w:tabs>
      </w:pPr>
    </w:lvl>
    <w:lvl w:ilvl="6" w:tplc="A1BADE9A">
      <w:numFmt w:val="none"/>
      <w:lvlText w:val=""/>
      <w:lvlJc w:val="left"/>
      <w:pPr>
        <w:tabs>
          <w:tab w:val="num" w:pos="360"/>
        </w:tabs>
      </w:pPr>
    </w:lvl>
    <w:lvl w:ilvl="7" w:tplc="4CA6055A">
      <w:numFmt w:val="none"/>
      <w:lvlText w:val=""/>
      <w:lvlJc w:val="left"/>
      <w:pPr>
        <w:tabs>
          <w:tab w:val="num" w:pos="360"/>
        </w:tabs>
      </w:pPr>
    </w:lvl>
    <w:lvl w:ilvl="8" w:tplc="B5A89EC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510084C"/>
    <w:multiLevelType w:val="multilevel"/>
    <w:tmpl w:val="01C65B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1"/>
        </w:tabs>
        <w:ind w:left="71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12">
    <w:nsid w:val="589B6FA1"/>
    <w:multiLevelType w:val="multilevel"/>
    <w:tmpl w:val="98269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8DB1958"/>
    <w:multiLevelType w:val="hybridMultilevel"/>
    <w:tmpl w:val="EE721F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94B5663"/>
    <w:multiLevelType w:val="hybridMultilevel"/>
    <w:tmpl w:val="6E00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671E8D"/>
    <w:multiLevelType w:val="hybridMultilevel"/>
    <w:tmpl w:val="5DD66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4843A1"/>
    <w:multiLevelType w:val="multilevel"/>
    <w:tmpl w:val="624A3CE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11"/>
        </w:tabs>
        <w:ind w:left="711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3"/>
        </w:tabs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64"/>
        </w:tabs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66"/>
        </w:tabs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37"/>
        </w:tabs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68"/>
        </w:tabs>
        <w:ind w:left="3168" w:hanging="1800"/>
      </w:pPr>
      <w:rPr>
        <w:rFonts w:hint="default"/>
      </w:rPr>
    </w:lvl>
  </w:abstractNum>
  <w:abstractNum w:abstractNumId="17">
    <w:nsid w:val="7177279A"/>
    <w:multiLevelType w:val="multilevel"/>
    <w:tmpl w:val="8642F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46"/>
        </w:tabs>
        <w:ind w:left="17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2"/>
        </w:tabs>
        <w:ind w:left="34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36"/>
        </w:tabs>
        <w:ind w:left="4536" w:hanging="1800"/>
      </w:pPr>
      <w:rPr>
        <w:rFonts w:hint="default"/>
      </w:rPr>
    </w:lvl>
  </w:abstractNum>
  <w:abstractNum w:abstractNumId="18">
    <w:nsid w:val="744F3ECE"/>
    <w:multiLevelType w:val="multilevel"/>
    <w:tmpl w:val="57DE4932"/>
    <w:lvl w:ilvl="0">
      <w:start w:val="1"/>
      <w:numFmt w:val="decimal"/>
      <w:lvlText w:val="%1."/>
      <w:lvlJc w:val="left"/>
      <w:pPr>
        <w:tabs>
          <w:tab w:val="num" w:pos="4179"/>
        </w:tabs>
        <w:ind w:left="4179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4521"/>
        </w:tabs>
        <w:ind w:left="45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23"/>
        </w:tabs>
        <w:ind w:left="52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65"/>
        </w:tabs>
        <w:ind w:left="5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267"/>
        </w:tabs>
        <w:ind w:left="626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609"/>
        </w:tabs>
        <w:ind w:left="660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11"/>
        </w:tabs>
        <w:ind w:left="731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53"/>
        </w:tabs>
        <w:ind w:left="76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5"/>
        </w:tabs>
        <w:ind w:left="8355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3"/>
  </w:num>
  <w:num w:numId="5">
    <w:abstractNumId w:val="2"/>
  </w:num>
  <w:num w:numId="6">
    <w:abstractNumId w:val="15"/>
  </w:num>
  <w:num w:numId="7">
    <w:abstractNumId w:val="8"/>
  </w:num>
  <w:num w:numId="8">
    <w:abstractNumId w:val="16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1"/>
  </w:num>
  <w:num w:numId="16">
    <w:abstractNumId w:val="17"/>
  </w:num>
  <w:num w:numId="17">
    <w:abstractNumId w:val="18"/>
  </w:num>
  <w:num w:numId="18">
    <w:abstractNumId w:val="6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efaultTableStyle w:val="a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FEE"/>
    <w:rsid w:val="00004BB4"/>
    <w:rsid w:val="000257AB"/>
    <w:rsid w:val="000344F6"/>
    <w:rsid w:val="00036826"/>
    <w:rsid w:val="000519B7"/>
    <w:rsid w:val="00057D61"/>
    <w:rsid w:val="00060CA9"/>
    <w:rsid w:val="00060E14"/>
    <w:rsid w:val="00067799"/>
    <w:rsid w:val="000702B3"/>
    <w:rsid w:val="000755F3"/>
    <w:rsid w:val="0009149D"/>
    <w:rsid w:val="0009340E"/>
    <w:rsid w:val="0009451A"/>
    <w:rsid w:val="000A08F0"/>
    <w:rsid w:val="000A4C82"/>
    <w:rsid w:val="000A506B"/>
    <w:rsid w:val="000B07E5"/>
    <w:rsid w:val="000B12F3"/>
    <w:rsid w:val="000B7DC8"/>
    <w:rsid w:val="000D2E01"/>
    <w:rsid w:val="000E277F"/>
    <w:rsid w:val="000E45BE"/>
    <w:rsid w:val="000E5731"/>
    <w:rsid w:val="001022F4"/>
    <w:rsid w:val="00106CBE"/>
    <w:rsid w:val="001225D6"/>
    <w:rsid w:val="0013141C"/>
    <w:rsid w:val="00135DB9"/>
    <w:rsid w:val="00136CB1"/>
    <w:rsid w:val="00146EBA"/>
    <w:rsid w:val="00147253"/>
    <w:rsid w:val="001472FE"/>
    <w:rsid w:val="00161972"/>
    <w:rsid w:val="00167A5B"/>
    <w:rsid w:val="00170ADD"/>
    <w:rsid w:val="00176E6D"/>
    <w:rsid w:val="00177DAE"/>
    <w:rsid w:val="00187A12"/>
    <w:rsid w:val="0019295E"/>
    <w:rsid w:val="0019394D"/>
    <w:rsid w:val="00193A85"/>
    <w:rsid w:val="00195A91"/>
    <w:rsid w:val="001A12F2"/>
    <w:rsid w:val="001A6FB3"/>
    <w:rsid w:val="001B490C"/>
    <w:rsid w:val="001D06ED"/>
    <w:rsid w:val="001E2BC0"/>
    <w:rsid w:val="001E2EDE"/>
    <w:rsid w:val="00201702"/>
    <w:rsid w:val="00205D6F"/>
    <w:rsid w:val="00212CC0"/>
    <w:rsid w:val="00223BE2"/>
    <w:rsid w:val="00225D9C"/>
    <w:rsid w:val="00245181"/>
    <w:rsid w:val="00246BFE"/>
    <w:rsid w:val="00250FBA"/>
    <w:rsid w:val="0025262E"/>
    <w:rsid w:val="002625B4"/>
    <w:rsid w:val="00263EB9"/>
    <w:rsid w:val="0027541C"/>
    <w:rsid w:val="00290983"/>
    <w:rsid w:val="002954CF"/>
    <w:rsid w:val="00296C6A"/>
    <w:rsid w:val="002A2E17"/>
    <w:rsid w:val="002B0D45"/>
    <w:rsid w:val="002C2507"/>
    <w:rsid w:val="002C3DCC"/>
    <w:rsid w:val="002C7EFB"/>
    <w:rsid w:val="002D426C"/>
    <w:rsid w:val="002D4F8F"/>
    <w:rsid w:val="002D6597"/>
    <w:rsid w:val="002E15D6"/>
    <w:rsid w:val="002F1151"/>
    <w:rsid w:val="002F12F6"/>
    <w:rsid w:val="0030133E"/>
    <w:rsid w:val="003020F6"/>
    <w:rsid w:val="00303502"/>
    <w:rsid w:val="00306E2C"/>
    <w:rsid w:val="00330A1B"/>
    <w:rsid w:val="0033248A"/>
    <w:rsid w:val="0034226D"/>
    <w:rsid w:val="00347B40"/>
    <w:rsid w:val="00354097"/>
    <w:rsid w:val="003566E0"/>
    <w:rsid w:val="00360642"/>
    <w:rsid w:val="00370601"/>
    <w:rsid w:val="003719DA"/>
    <w:rsid w:val="0037566F"/>
    <w:rsid w:val="00390A89"/>
    <w:rsid w:val="003947C2"/>
    <w:rsid w:val="003A0D3D"/>
    <w:rsid w:val="003A6446"/>
    <w:rsid w:val="003A7BA1"/>
    <w:rsid w:val="003C2034"/>
    <w:rsid w:val="003C3A22"/>
    <w:rsid w:val="003C60D1"/>
    <w:rsid w:val="003D33B9"/>
    <w:rsid w:val="003E6F1D"/>
    <w:rsid w:val="003F1725"/>
    <w:rsid w:val="003F5961"/>
    <w:rsid w:val="004019B1"/>
    <w:rsid w:val="0040544C"/>
    <w:rsid w:val="00413E54"/>
    <w:rsid w:val="00413F4C"/>
    <w:rsid w:val="00415361"/>
    <w:rsid w:val="0042150D"/>
    <w:rsid w:val="00424C76"/>
    <w:rsid w:val="004250CB"/>
    <w:rsid w:val="00427860"/>
    <w:rsid w:val="0044716A"/>
    <w:rsid w:val="00453C5E"/>
    <w:rsid w:val="00454AF4"/>
    <w:rsid w:val="00455777"/>
    <w:rsid w:val="00461460"/>
    <w:rsid w:val="0047212E"/>
    <w:rsid w:val="00475ACA"/>
    <w:rsid w:val="00484DE7"/>
    <w:rsid w:val="00490B4B"/>
    <w:rsid w:val="004A38A6"/>
    <w:rsid w:val="004B11DD"/>
    <w:rsid w:val="004B7D24"/>
    <w:rsid w:val="004C1DDE"/>
    <w:rsid w:val="004C4EF1"/>
    <w:rsid w:val="004D05D3"/>
    <w:rsid w:val="004E0856"/>
    <w:rsid w:val="004E5F97"/>
    <w:rsid w:val="004F0E24"/>
    <w:rsid w:val="004F2594"/>
    <w:rsid w:val="004F6F81"/>
    <w:rsid w:val="004F6FE8"/>
    <w:rsid w:val="005065A8"/>
    <w:rsid w:val="00510632"/>
    <w:rsid w:val="005162FD"/>
    <w:rsid w:val="00521853"/>
    <w:rsid w:val="00525E90"/>
    <w:rsid w:val="00527C44"/>
    <w:rsid w:val="00540B68"/>
    <w:rsid w:val="005453D7"/>
    <w:rsid w:val="00546691"/>
    <w:rsid w:val="00551858"/>
    <w:rsid w:val="00552D39"/>
    <w:rsid w:val="0056328F"/>
    <w:rsid w:val="00570D81"/>
    <w:rsid w:val="0057461A"/>
    <w:rsid w:val="00580CCA"/>
    <w:rsid w:val="005824D2"/>
    <w:rsid w:val="005847F4"/>
    <w:rsid w:val="00587286"/>
    <w:rsid w:val="005C25BC"/>
    <w:rsid w:val="005C3471"/>
    <w:rsid w:val="005C49A3"/>
    <w:rsid w:val="005C6CA9"/>
    <w:rsid w:val="005D34ED"/>
    <w:rsid w:val="005D7821"/>
    <w:rsid w:val="005D7F34"/>
    <w:rsid w:val="005E5A3B"/>
    <w:rsid w:val="005F730F"/>
    <w:rsid w:val="006013A0"/>
    <w:rsid w:val="006144D1"/>
    <w:rsid w:val="006147BB"/>
    <w:rsid w:val="00624A6E"/>
    <w:rsid w:val="0063158B"/>
    <w:rsid w:val="0063510F"/>
    <w:rsid w:val="0063630E"/>
    <w:rsid w:val="006403A6"/>
    <w:rsid w:val="00642B1A"/>
    <w:rsid w:val="00643E87"/>
    <w:rsid w:val="00643FC0"/>
    <w:rsid w:val="00646AD7"/>
    <w:rsid w:val="00646F14"/>
    <w:rsid w:val="00653B65"/>
    <w:rsid w:val="00661B82"/>
    <w:rsid w:val="006966A4"/>
    <w:rsid w:val="006A560D"/>
    <w:rsid w:val="006A567A"/>
    <w:rsid w:val="006B05EC"/>
    <w:rsid w:val="006B0C32"/>
    <w:rsid w:val="006B4997"/>
    <w:rsid w:val="006C7F88"/>
    <w:rsid w:val="006D1B3C"/>
    <w:rsid w:val="006D5154"/>
    <w:rsid w:val="006D5BA6"/>
    <w:rsid w:val="006D659F"/>
    <w:rsid w:val="006E16E7"/>
    <w:rsid w:val="006E5B9E"/>
    <w:rsid w:val="006F2A28"/>
    <w:rsid w:val="006F3D21"/>
    <w:rsid w:val="006F6AC1"/>
    <w:rsid w:val="00724382"/>
    <w:rsid w:val="0072582C"/>
    <w:rsid w:val="007318D2"/>
    <w:rsid w:val="00734098"/>
    <w:rsid w:val="00740FF0"/>
    <w:rsid w:val="00746AF7"/>
    <w:rsid w:val="00746C6F"/>
    <w:rsid w:val="00747378"/>
    <w:rsid w:val="00752B88"/>
    <w:rsid w:val="00754AA9"/>
    <w:rsid w:val="007559F7"/>
    <w:rsid w:val="00755E45"/>
    <w:rsid w:val="0076433D"/>
    <w:rsid w:val="0076566A"/>
    <w:rsid w:val="00773023"/>
    <w:rsid w:val="00773C09"/>
    <w:rsid w:val="00775992"/>
    <w:rsid w:val="00780C0C"/>
    <w:rsid w:val="00781B5D"/>
    <w:rsid w:val="00782DD2"/>
    <w:rsid w:val="00783FA5"/>
    <w:rsid w:val="00785976"/>
    <w:rsid w:val="007974BC"/>
    <w:rsid w:val="007A10E4"/>
    <w:rsid w:val="007B2A28"/>
    <w:rsid w:val="007B3B63"/>
    <w:rsid w:val="007B6F7D"/>
    <w:rsid w:val="007C624B"/>
    <w:rsid w:val="007D3F69"/>
    <w:rsid w:val="007D53CA"/>
    <w:rsid w:val="007D68F0"/>
    <w:rsid w:val="007E0E2B"/>
    <w:rsid w:val="007E52D1"/>
    <w:rsid w:val="007F2727"/>
    <w:rsid w:val="007F5E84"/>
    <w:rsid w:val="00801789"/>
    <w:rsid w:val="0080484A"/>
    <w:rsid w:val="008059C3"/>
    <w:rsid w:val="00810F2E"/>
    <w:rsid w:val="00812E2D"/>
    <w:rsid w:val="008208EC"/>
    <w:rsid w:val="00821BAF"/>
    <w:rsid w:val="00821D34"/>
    <w:rsid w:val="0083440F"/>
    <w:rsid w:val="008345F6"/>
    <w:rsid w:val="008358CD"/>
    <w:rsid w:val="00847754"/>
    <w:rsid w:val="00854B09"/>
    <w:rsid w:val="008646DA"/>
    <w:rsid w:val="00872196"/>
    <w:rsid w:val="0087241F"/>
    <w:rsid w:val="008741AB"/>
    <w:rsid w:val="00891FEE"/>
    <w:rsid w:val="0089396C"/>
    <w:rsid w:val="008A0446"/>
    <w:rsid w:val="008A0622"/>
    <w:rsid w:val="008B32CC"/>
    <w:rsid w:val="008C573C"/>
    <w:rsid w:val="008C74E3"/>
    <w:rsid w:val="008D0688"/>
    <w:rsid w:val="008D79C9"/>
    <w:rsid w:val="008D7DD3"/>
    <w:rsid w:val="008E081C"/>
    <w:rsid w:val="008E1859"/>
    <w:rsid w:val="008E3B18"/>
    <w:rsid w:val="008E54CA"/>
    <w:rsid w:val="008E5AE3"/>
    <w:rsid w:val="00900303"/>
    <w:rsid w:val="009037E5"/>
    <w:rsid w:val="00906B55"/>
    <w:rsid w:val="00907DF7"/>
    <w:rsid w:val="00910627"/>
    <w:rsid w:val="00916707"/>
    <w:rsid w:val="00927370"/>
    <w:rsid w:val="00933264"/>
    <w:rsid w:val="0093408F"/>
    <w:rsid w:val="009423C2"/>
    <w:rsid w:val="00944E7F"/>
    <w:rsid w:val="0094703E"/>
    <w:rsid w:val="0095485C"/>
    <w:rsid w:val="00956E0D"/>
    <w:rsid w:val="00960D6C"/>
    <w:rsid w:val="00966860"/>
    <w:rsid w:val="00971D6D"/>
    <w:rsid w:val="0098037F"/>
    <w:rsid w:val="00983624"/>
    <w:rsid w:val="0098479C"/>
    <w:rsid w:val="009851E3"/>
    <w:rsid w:val="00992A31"/>
    <w:rsid w:val="009A1F2B"/>
    <w:rsid w:val="009A787C"/>
    <w:rsid w:val="009B1CE6"/>
    <w:rsid w:val="009B404B"/>
    <w:rsid w:val="009C361F"/>
    <w:rsid w:val="009D18A5"/>
    <w:rsid w:val="009D1A31"/>
    <w:rsid w:val="009D3106"/>
    <w:rsid w:val="009D7225"/>
    <w:rsid w:val="009D7F64"/>
    <w:rsid w:val="009E3944"/>
    <w:rsid w:val="009E4F93"/>
    <w:rsid w:val="009E70B3"/>
    <w:rsid w:val="009F058B"/>
    <w:rsid w:val="009F1790"/>
    <w:rsid w:val="009F42B0"/>
    <w:rsid w:val="009F4A85"/>
    <w:rsid w:val="009F64CF"/>
    <w:rsid w:val="00A11E30"/>
    <w:rsid w:val="00A12FD4"/>
    <w:rsid w:val="00A15586"/>
    <w:rsid w:val="00A1716C"/>
    <w:rsid w:val="00A20017"/>
    <w:rsid w:val="00A25DD3"/>
    <w:rsid w:val="00A2631D"/>
    <w:rsid w:val="00A31D03"/>
    <w:rsid w:val="00A35B15"/>
    <w:rsid w:val="00A46A5A"/>
    <w:rsid w:val="00A651FF"/>
    <w:rsid w:val="00A71CF9"/>
    <w:rsid w:val="00A936F5"/>
    <w:rsid w:val="00AA5026"/>
    <w:rsid w:val="00AB627D"/>
    <w:rsid w:val="00AC34A4"/>
    <w:rsid w:val="00AC553A"/>
    <w:rsid w:val="00AC7BDD"/>
    <w:rsid w:val="00AD5F3B"/>
    <w:rsid w:val="00AE23B1"/>
    <w:rsid w:val="00AE39FA"/>
    <w:rsid w:val="00AE7B07"/>
    <w:rsid w:val="00AF10B6"/>
    <w:rsid w:val="00AF7B41"/>
    <w:rsid w:val="00B15EDA"/>
    <w:rsid w:val="00B23262"/>
    <w:rsid w:val="00B23446"/>
    <w:rsid w:val="00B26518"/>
    <w:rsid w:val="00B31AC2"/>
    <w:rsid w:val="00B346D8"/>
    <w:rsid w:val="00B425AA"/>
    <w:rsid w:val="00B45CB8"/>
    <w:rsid w:val="00B46FE8"/>
    <w:rsid w:val="00B60F6C"/>
    <w:rsid w:val="00B82F7A"/>
    <w:rsid w:val="00B8623D"/>
    <w:rsid w:val="00B92C9F"/>
    <w:rsid w:val="00B93684"/>
    <w:rsid w:val="00BA4B84"/>
    <w:rsid w:val="00BB19B9"/>
    <w:rsid w:val="00BB5467"/>
    <w:rsid w:val="00BC0C3E"/>
    <w:rsid w:val="00BC5CE6"/>
    <w:rsid w:val="00BC7DD4"/>
    <w:rsid w:val="00BD415F"/>
    <w:rsid w:val="00BD6A79"/>
    <w:rsid w:val="00BE7F54"/>
    <w:rsid w:val="00BF1D28"/>
    <w:rsid w:val="00BF4460"/>
    <w:rsid w:val="00C02CC5"/>
    <w:rsid w:val="00C07B7C"/>
    <w:rsid w:val="00C2297E"/>
    <w:rsid w:val="00C23165"/>
    <w:rsid w:val="00C2398D"/>
    <w:rsid w:val="00C25D3E"/>
    <w:rsid w:val="00C313E5"/>
    <w:rsid w:val="00C31FB8"/>
    <w:rsid w:val="00C40CE2"/>
    <w:rsid w:val="00C4756E"/>
    <w:rsid w:val="00C64E0D"/>
    <w:rsid w:val="00C676B1"/>
    <w:rsid w:val="00C86307"/>
    <w:rsid w:val="00C868D3"/>
    <w:rsid w:val="00C87022"/>
    <w:rsid w:val="00CA55AD"/>
    <w:rsid w:val="00CB0D97"/>
    <w:rsid w:val="00CB0F88"/>
    <w:rsid w:val="00CB0FB1"/>
    <w:rsid w:val="00CB26CB"/>
    <w:rsid w:val="00CC5841"/>
    <w:rsid w:val="00CE3633"/>
    <w:rsid w:val="00CE3B65"/>
    <w:rsid w:val="00CF1DA0"/>
    <w:rsid w:val="00D058AD"/>
    <w:rsid w:val="00D16DBE"/>
    <w:rsid w:val="00D17A04"/>
    <w:rsid w:val="00D333F4"/>
    <w:rsid w:val="00D63291"/>
    <w:rsid w:val="00D63389"/>
    <w:rsid w:val="00D73BF4"/>
    <w:rsid w:val="00D760CA"/>
    <w:rsid w:val="00D775C2"/>
    <w:rsid w:val="00D829F3"/>
    <w:rsid w:val="00D83185"/>
    <w:rsid w:val="00D83C16"/>
    <w:rsid w:val="00D94BAF"/>
    <w:rsid w:val="00DA104B"/>
    <w:rsid w:val="00DA195A"/>
    <w:rsid w:val="00DA414E"/>
    <w:rsid w:val="00DB0A8D"/>
    <w:rsid w:val="00DB5965"/>
    <w:rsid w:val="00DB72AD"/>
    <w:rsid w:val="00DB7BCA"/>
    <w:rsid w:val="00DD69FF"/>
    <w:rsid w:val="00DE2D04"/>
    <w:rsid w:val="00DE4B91"/>
    <w:rsid w:val="00DF1EBA"/>
    <w:rsid w:val="00E03485"/>
    <w:rsid w:val="00E0477A"/>
    <w:rsid w:val="00E107E8"/>
    <w:rsid w:val="00E1397D"/>
    <w:rsid w:val="00E24F40"/>
    <w:rsid w:val="00E328AF"/>
    <w:rsid w:val="00E44A49"/>
    <w:rsid w:val="00E4520C"/>
    <w:rsid w:val="00E50F70"/>
    <w:rsid w:val="00E51E7A"/>
    <w:rsid w:val="00E75724"/>
    <w:rsid w:val="00E777A1"/>
    <w:rsid w:val="00E92735"/>
    <w:rsid w:val="00E973D4"/>
    <w:rsid w:val="00E979F9"/>
    <w:rsid w:val="00EA09DE"/>
    <w:rsid w:val="00EB15F5"/>
    <w:rsid w:val="00EB6CCF"/>
    <w:rsid w:val="00EB71AB"/>
    <w:rsid w:val="00EC16AB"/>
    <w:rsid w:val="00EC6F7D"/>
    <w:rsid w:val="00EC705E"/>
    <w:rsid w:val="00EE1367"/>
    <w:rsid w:val="00EE1C13"/>
    <w:rsid w:val="00EE2FAE"/>
    <w:rsid w:val="00EE3067"/>
    <w:rsid w:val="00EF07C3"/>
    <w:rsid w:val="00EF33F6"/>
    <w:rsid w:val="00EF6001"/>
    <w:rsid w:val="00F21124"/>
    <w:rsid w:val="00F25D98"/>
    <w:rsid w:val="00F306CF"/>
    <w:rsid w:val="00F33691"/>
    <w:rsid w:val="00F41164"/>
    <w:rsid w:val="00F41281"/>
    <w:rsid w:val="00F46A25"/>
    <w:rsid w:val="00F55472"/>
    <w:rsid w:val="00F57CC2"/>
    <w:rsid w:val="00F6391E"/>
    <w:rsid w:val="00F643F3"/>
    <w:rsid w:val="00F6657E"/>
    <w:rsid w:val="00F67BF3"/>
    <w:rsid w:val="00F72DC4"/>
    <w:rsid w:val="00F75409"/>
    <w:rsid w:val="00F75F30"/>
    <w:rsid w:val="00F76671"/>
    <w:rsid w:val="00FB5BB2"/>
    <w:rsid w:val="00FB6054"/>
    <w:rsid w:val="00FC00DD"/>
    <w:rsid w:val="00FC470D"/>
    <w:rsid w:val="00FD3DC3"/>
    <w:rsid w:val="00FE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FEE"/>
    <w:rPr>
      <w:sz w:val="24"/>
      <w:szCs w:val="24"/>
    </w:rPr>
  </w:style>
  <w:style w:type="paragraph" w:styleId="2">
    <w:name w:val="heading 2"/>
    <w:basedOn w:val="a"/>
    <w:next w:val="a"/>
    <w:qFormat/>
    <w:rsid w:val="00AC553A"/>
    <w:pPr>
      <w:keepNext/>
      <w:spacing w:before="240" w:after="60"/>
      <w:ind w:firstLine="709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C6F7D"/>
    <w:pPr>
      <w:keepNext/>
      <w:spacing w:before="240" w:after="60"/>
      <w:ind w:firstLine="709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1F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C553A"/>
    <w:pPr>
      <w:spacing w:before="100" w:beforeAutospacing="1" w:after="100" w:afterAutospacing="1"/>
    </w:pPr>
  </w:style>
  <w:style w:type="table" w:styleId="a5">
    <w:name w:val="Table Contemporary"/>
    <w:basedOn w:val="a1"/>
    <w:rsid w:val="00AC553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6">
    <w:name w:val="footnote reference"/>
    <w:basedOn w:val="a0"/>
    <w:semiHidden/>
    <w:rsid w:val="00AC553A"/>
    <w:rPr>
      <w:vertAlign w:val="superscript"/>
    </w:rPr>
  </w:style>
  <w:style w:type="paragraph" w:styleId="a7">
    <w:name w:val="footnote text"/>
    <w:basedOn w:val="a"/>
    <w:semiHidden/>
    <w:rsid w:val="00AC553A"/>
    <w:rPr>
      <w:sz w:val="20"/>
      <w:szCs w:val="20"/>
    </w:rPr>
  </w:style>
  <w:style w:type="paragraph" w:customStyle="1" w:styleId="Report">
    <w:name w:val="Report"/>
    <w:basedOn w:val="a"/>
    <w:rsid w:val="00AC553A"/>
    <w:pPr>
      <w:spacing w:line="360" w:lineRule="auto"/>
      <w:ind w:firstLine="567"/>
      <w:jc w:val="both"/>
    </w:pPr>
    <w:rPr>
      <w:szCs w:val="20"/>
    </w:rPr>
  </w:style>
  <w:style w:type="paragraph" w:styleId="30">
    <w:name w:val="Body Text Indent 3"/>
    <w:basedOn w:val="a"/>
    <w:rsid w:val="00AC553A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EF600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F6001"/>
  </w:style>
  <w:style w:type="paragraph" w:styleId="aa">
    <w:name w:val="header"/>
    <w:basedOn w:val="a"/>
    <w:rsid w:val="00F21124"/>
    <w:pPr>
      <w:tabs>
        <w:tab w:val="center" w:pos="4677"/>
        <w:tab w:val="right" w:pos="9355"/>
      </w:tabs>
    </w:pPr>
  </w:style>
  <w:style w:type="paragraph" w:customStyle="1" w:styleId="ab">
    <w:name w:val="Таблица"/>
    <w:basedOn w:val="a"/>
    <w:rsid w:val="009E4F93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c">
    <w:name w:val="Message Header"/>
    <w:basedOn w:val="a"/>
    <w:link w:val="ad"/>
    <w:rsid w:val="009E4F93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d">
    <w:name w:val="Шапка Знак"/>
    <w:basedOn w:val="a0"/>
    <w:link w:val="ac"/>
    <w:rsid w:val="009E4F93"/>
    <w:rPr>
      <w:rFonts w:ascii="Arial" w:hAnsi="Arial"/>
      <w:i/>
      <w:lang w:val="ru-RU" w:eastAsia="ru-RU" w:bidi="ar-SA"/>
    </w:rPr>
  </w:style>
  <w:style w:type="paragraph" w:customStyle="1" w:styleId="ae">
    <w:name w:val="Таблотст"/>
    <w:basedOn w:val="ab"/>
    <w:rsid w:val="009E4F93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character" w:styleId="af">
    <w:name w:val="endnote reference"/>
    <w:basedOn w:val="a0"/>
    <w:rsid w:val="009E4F93"/>
    <w:rPr>
      <w:vertAlign w:val="superscript"/>
    </w:rPr>
  </w:style>
  <w:style w:type="paragraph" w:styleId="af0">
    <w:name w:val="List Paragraph"/>
    <w:basedOn w:val="a"/>
    <w:uiPriority w:val="34"/>
    <w:qFormat/>
    <w:rsid w:val="007F2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2011</Words>
  <Characters>11465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/>
  <LinksUpToDate>false</LinksUpToDate>
  <CharactersWithSpaces>13450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Buhg</dc:creator>
  <cp:lastModifiedBy>operator</cp:lastModifiedBy>
  <cp:revision>55</cp:revision>
  <cp:lastPrinted>2016-10-25T02:39:00Z</cp:lastPrinted>
  <dcterms:created xsi:type="dcterms:W3CDTF">2017-10-20T04:30:00Z</dcterms:created>
  <dcterms:modified xsi:type="dcterms:W3CDTF">2019-11-05T16:03:00Z</dcterms:modified>
</cp:coreProperties>
</file>