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3C" w:rsidRPr="004A483C" w:rsidRDefault="004A483C" w:rsidP="004A483C">
      <w:pPr>
        <w:pStyle w:val="a3"/>
        <w:tabs>
          <w:tab w:val="left" w:pos="7920"/>
        </w:tabs>
        <w:jc w:val="left"/>
      </w:pPr>
      <w:r>
        <w:rPr>
          <w:sz w:val="22"/>
          <w:szCs w:val="22"/>
        </w:rPr>
        <w:tab/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СОВЕТ УСТЬ-ЧИЖАПСКОГО СЕЛЬСКОГО ПОСЕЛЕНИЯ</w:t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КАРГАСОКСКОГО РАЙОНА ТОМСКОЙ ОБЛАСТИ</w:t>
      </w:r>
    </w:p>
    <w:p w:rsidR="004C791A" w:rsidRDefault="00DF00C5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4C791A">
        <w:rPr>
          <w:sz w:val="22"/>
          <w:szCs w:val="22"/>
        </w:rPr>
        <w:t xml:space="preserve"> СОЗЫВА</w:t>
      </w:r>
    </w:p>
    <w:p w:rsidR="004C791A" w:rsidRDefault="004C791A" w:rsidP="004C791A">
      <w:pPr>
        <w:jc w:val="center"/>
        <w:rPr>
          <w:b/>
          <w:bCs/>
          <w:sz w:val="22"/>
          <w:szCs w:val="22"/>
        </w:rPr>
      </w:pPr>
    </w:p>
    <w:p w:rsidR="004C791A" w:rsidRDefault="004C791A" w:rsidP="004C791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C791A" w:rsidRDefault="004C791A" w:rsidP="004C791A">
      <w:pPr>
        <w:jc w:val="center"/>
        <w:rPr>
          <w:b/>
          <w:bCs/>
        </w:rPr>
      </w:pPr>
    </w:p>
    <w:p w:rsidR="004C791A" w:rsidRPr="00340773" w:rsidRDefault="00DF00C5" w:rsidP="00340773">
      <w:pPr>
        <w:jc w:val="both"/>
      </w:pPr>
      <w:r>
        <w:t>29.09</w:t>
      </w:r>
      <w:r w:rsidR="00711DED" w:rsidRPr="00340773">
        <w:t>.2017</w:t>
      </w:r>
      <w:r w:rsidR="004C791A" w:rsidRPr="00340773">
        <w:t xml:space="preserve">                                                                                            </w:t>
      </w:r>
      <w:r w:rsidR="006A3C76" w:rsidRPr="00340773">
        <w:t xml:space="preserve">                             </w:t>
      </w:r>
      <w:r w:rsidR="00355552" w:rsidRPr="00340773">
        <w:t xml:space="preserve">         </w:t>
      </w:r>
      <w:r w:rsidR="006A3C76" w:rsidRPr="00340773">
        <w:t xml:space="preserve">№ </w:t>
      </w:r>
      <w:r>
        <w:t>5</w:t>
      </w:r>
    </w:p>
    <w:p w:rsidR="004C791A" w:rsidRDefault="004C791A" w:rsidP="004C791A"/>
    <w:p w:rsidR="004C791A" w:rsidRDefault="004C791A" w:rsidP="004C791A">
      <w:r>
        <w:t xml:space="preserve">О внесении изменений в решение Совета </w:t>
      </w:r>
    </w:p>
    <w:p w:rsidR="004C791A" w:rsidRDefault="004C791A" w:rsidP="004C791A">
      <w:r>
        <w:t xml:space="preserve">Усть-Чижапского сельского поселения </w:t>
      </w:r>
    </w:p>
    <w:p w:rsidR="004C791A" w:rsidRDefault="004C791A" w:rsidP="004C791A">
      <w:r>
        <w:t xml:space="preserve">№ 86 от 30.06.2011 «Об установлении </w:t>
      </w:r>
      <w:proofErr w:type="gramStart"/>
      <w:r>
        <w:t>на</w:t>
      </w:r>
      <w:proofErr w:type="gramEnd"/>
      <w:r>
        <w:t xml:space="preserve"> </w:t>
      </w:r>
    </w:p>
    <w:p w:rsidR="004C791A" w:rsidRDefault="003C72AF" w:rsidP="004C791A">
      <w:r>
        <w:t xml:space="preserve">территории Усть-Чижапского </w:t>
      </w:r>
      <w:r w:rsidR="004C791A">
        <w:t xml:space="preserve">сельского </w:t>
      </w:r>
    </w:p>
    <w:p w:rsidR="004C791A" w:rsidRDefault="003C72AF" w:rsidP="004C791A">
      <w:r>
        <w:t xml:space="preserve">поселения земельного </w:t>
      </w:r>
      <w:r w:rsidR="004C791A">
        <w:t>налога»</w:t>
      </w:r>
    </w:p>
    <w:p w:rsidR="004C791A" w:rsidRDefault="004C791A" w:rsidP="004C791A">
      <w:pPr>
        <w:jc w:val="both"/>
      </w:pPr>
    </w:p>
    <w:p w:rsidR="004C791A" w:rsidRDefault="004C791A" w:rsidP="004C791A">
      <w:pPr>
        <w:shd w:val="clear" w:color="auto" w:fill="FFFFFF"/>
        <w:tabs>
          <w:tab w:val="left" w:leader="underscore" w:pos="2664"/>
          <w:tab w:val="left" w:leader="underscore" w:pos="5798"/>
        </w:tabs>
        <w:spacing w:line="226" w:lineRule="exact"/>
        <w:ind w:left="10" w:right="5" w:firstLine="547"/>
        <w:jc w:val="both"/>
      </w:pPr>
      <w:r>
        <w:rPr>
          <w:color w:val="000000"/>
          <w:spacing w:val="-1"/>
        </w:rPr>
        <w:t xml:space="preserve">В </w:t>
      </w:r>
      <w:r w:rsidR="00711DED">
        <w:rPr>
          <w:color w:val="000000"/>
          <w:spacing w:val="-1"/>
        </w:rPr>
        <w:t>целях реализации пункта 3.4 плана мероприятий по увеличению налоговых и неналоговых доходов консолидированного бюджета Каргасокского района на 2017 год, утвержденного</w:t>
      </w:r>
      <w:r w:rsidR="00F33AC5">
        <w:rPr>
          <w:color w:val="000000"/>
          <w:spacing w:val="-1"/>
        </w:rPr>
        <w:t xml:space="preserve"> распоряжением Администрации Каргасокского района</w:t>
      </w:r>
      <w:r>
        <w:rPr>
          <w:color w:val="000000"/>
          <w:spacing w:val="-1"/>
        </w:rPr>
        <w:t xml:space="preserve"> </w:t>
      </w:r>
      <w:r w:rsidR="00F33AC5">
        <w:rPr>
          <w:color w:val="000000"/>
          <w:spacing w:val="-1"/>
        </w:rPr>
        <w:t>от 22.05.2017 г. № 215г.</w:t>
      </w:r>
    </w:p>
    <w:p w:rsidR="004C791A" w:rsidRDefault="004C791A" w:rsidP="004C791A">
      <w:pPr>
        <w:jc w:val="both"/>
        <w:rPr>
          <w:b/>
          <w:bCs/>
        </w:rPr>
      </w:pPr>
    </w:p>
    <w:p w:rsidR="004C791A" w:rsidRDefault="004C791A" w:rsidP="004C791A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4C791A" w:rsidRDefault="004C791A" w:rsidP="004C791A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jc w:val="both"/>
        <w:rPr>
          <w:b/>
        </w:rPr>
      </w:pPr>
    </w:p>
    <w:p w:rsidR="004C791A" w:rsidRDefault="004C791A" w:rsidP="009B3CFD">
      <w:pPr>
        <w:ind w:firstLine="567"/>
        <w:jc w:val="both"/>
      </w:pPr>
      <w:r>
        <w:rPr>
          <w:color w:val="000000"/>
          <w:spacing w:val="-1"/>
        </w:rPr>
        <w:t>1. Внести в решение</w:t>
      </w:r>
      <w:r w:rsidRPr="004C791A">
        <w:t xml:space="preserve"> </w:t>
      </w:r>
      <w:r>
        <w:t>Совета Усть-Чижапского сельского поселения № 86 от 30.06.2011 «Об установлении на территории Усть-Чижа</w:t>
      </w:r>
      <w:r w:rsidR="001B7970">
        <w:t xml:space="preserve">пского </w:t>
      </w:r>
      <w:r w:rsidR="003C72AF">
        <w:t xml:space="preserve">сельского поселения земельного </w:t>
      </w:r>
      <w:r>
        <w:t xml:space="preserve">налога» </w:t>
      </w:r>
      <w:r w:rsidR="006E27B1">
        <w:t xml:space="preserve">(далее - Решение) </w:t>
      </w:r>
      <w:r w:rsidR="00340773">
        <w:t>следующее изменение</w:t>
      </w:r>
      <w:r>
        <w:t>:</w:t>
      </w:r>
    </w:p>
    <w:p w:rsidR="00CB7677" w:rsidRDefault="006E27B1" w:rsidP="009B3CFD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1) пункт 5 Решения изложить в новой редакции:</w:t>
      </w:r>
    </w:p>
    <w:p w:rsidR="006E27B1" w:rsidRPr="006E27B1" w:rsidRDefault="006E27B1" w:rsidP="009B3CFD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«5. Освободить от налогообложения: </w:t>
      </w:r>
    </w:p>
    <w:p w:rsidR="004C791A" w:rsidRDefault="006E27B1" w:rsidP="009B3CFD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line="230" w:lineRule="exact"/>
        <w:ind w:left="5" w:firstLine="538"/>
        <w:jc w:val="both"/>
        <w:rPr>
          <w:color w:val="000000"/>
        </w:rPr>
      </w:pPr>
      <w:r>
        <w:rPr>
          <w:color w:val="000000"/>
        </w:rPr>
        <w:t>1</w:t>
      </w:r>
      <w:r w:rsidRPr="006E27B1">
        <w:rPr>
          <w:color w:val="000000"/>
        </w:rPr>
        <w:t>) учреждения, созданные муниципальн</w:t>
      </w:r>
      <w:r>
        <w:rPr>
          <w:color w:val="000000"/>
        </w:rPr>
        <w:t>ыми образованиями</w:t>
      </w:r>
      <w:proofErr w:type="gramStart"/>
      <w:r>
        <w:rPr>
          <w:color w:val="000000"/>
        </w:rPr>
        <w:t>.».</w:t>
      </w:r>
      <w:proofErr w:type="gramEnd"/>
    </w:p>
    <w:p w:rsidR="00CB7677" w:rsidRDefault="004A483C" w:rsidP="009B3CFD">
      <w:pPr>
        <w:shd w:val="clear" w:color="auto" w:fill="FFFFFF"/>
        <w:tabs>
          <w:tab w:val="left" w:pos="0"/>
        </w:tabs>
        <w:spacing w:line="230" w:lineRule="exact"/>
        <w:ind w:firstLine="567"/>
        <w:jc w:val="both"/>
        <w:rPr>
          <w:color w:val="000000"/>
        </w:rPr>
      </w:pPr>
      <w:r>
        <w:rPr>
          <w:color w:val="000000"/>
        </w:rPr>
        <w:t>2. Обна</w:t>
      </w:r>
      <w:r w:rsidR="00CB7677">
        <w:rPr>
          <w:color w:val="000000"/>
        </w:rPr>
        <w:t>родо</w:t>
      </w:r>
      <w:r>
        <w:rPr>
          <w:color w:val="000000"/>
        </w:rPr>
        <w:t>в</w:t>
      </w:r>
      <w:r w:rsidR="00CB7677">
        <w:rPr>
          <w:color w:val="000000"/>
        </w:rPr>
        <w:t xml:space="preserve">ать настоящее решение </w:t>
      </w:r>
      <w:r>
        <w:rPr>
          <w:color w:val="000000"/>
        </w:rPr>
        <w:t>в установленном порядке.</w:t>
      </w:r>
    </w:p>
    <w:p w:rsidR="004A483C" w:rsidRDefault="004A483C" w:rsidP="009B3CFD">
      <w:pPr>
        <w:shd w:val="clear" w:color="auto" w:fill="FFFFFF"/>
        <w:tabs>
          <w:tab w:val="left" w:pos="0"/>
        </w:tabs>
        <w:spacing w:line="230" w:lineRule="exact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4C791A">
        <w:rPr>
          <w:color w:val="000000"/>
          <w:spacing w:val="-1"/>
        </w:rPr>
        <w:t>. Настоящее решение вступает в силу со дня его официального опубликования</w:t>
      </w:r>
      <w:r>
        <w:rPr>
          <w:color w:val="000000"/>
          <w:spacing w:val="-1"/>
        </w:rPr>
        <w:t>.</w:t>
      </w:r>
    </w:p>
    <w:p w:rsidR="004C791A" w:rsidRDefault="004A483C" w:rsidP="009B3CFD">
      <w:pPr>
        <w:shd w:val="clear" w:color="auto" w:fill="FFFFFF"/>
        <w:tabs>
          <w:tab w:val="left" w:pos="869"/>
        </w:tabs>
        <w:spacing w:line="230" w:lineRule="exact"/>
        <w:ind w:firstLine="567"/>
        <w:jc w:val="both"/>
        <w:rPr>
          <w:color w:val="000000"/>
          <w:spacing w:val="-17"/>
        </w:rPr>
      </w:pPr>
      <w:r>
        <w:rPr>
          <w:color w:val="000000"/>
          <w:spacing w:val="-1"/>
        </w:rPr>
        <w:t>4</w:t>
      </w:r>
      <w:r w:rsidR="004C791A">
        <w:rPr>
          <w:color w:val="000000"/>
          <w:spacing w:val="-1"/>
        </w:rPr>
        <w:t xml:space="preserve">. </w:t>
      </w:r>
      <w:proofErr w:type="gramStart"/>
      <w:r w:rsidR="004C791A">
        <w:rPr>
          <w:color w:val="000000"/>
          <w:spacing w:val="-1"/>
        </w:rPr>
        <w:t>Контроль за</w:t>
      </w:r>
      <w:proofErr w:type="gramEnd"/>
      <w:r w:rsidR="004C791A">
        <w:rPr>
          <w:color w:val="000000"/>
          <w:spacing w:val="-1"/>
        </w:rP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4C791A" w:rsidRDefault="004C791A" w:rsidP="009B3CFD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</w:rPr>
      </w:pPr>
    </w:p>
    <w:p w:rsidR="004C791A" w:rsidRDefault="004C791A" w:rsidP="009B3CFD">
      <w:pPr>
        <w:shd w:val="clear" w:color="auto" w:fill="FFFFFF"/>
        <w:tabs>
          <w:tab w:val="left" w:pos="869"/>
        </w:tabs>
        <w:spacing w:line="230" w:lineRule="exact"/>
        <w:jc w:val="both"/>
        <w:rPr>
          <w:color w:val="000000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  <w:spacing w:val="-17"/>
        </w:rPr>
      </w:pPr>
      <w:r>
        <w:rPr>
          <w:color w:val="000000"/>
        </w:rPr>
        <w:t xml:space="preserve">Председатель Совета                                                          </w:t>
      </w:r>
      <w:r w:rsidR="003C72AF">
        <w:rPr>
          <w:color w:val="000000"/>
        </w:rPr>
        <w:t xml:space="preserve">                                       </w:t>
      </w:r>
      <w:r>
        <w:t>С.М. Голещихин</w:t>
      </w:r>
    </w:p>
    <w:p w:rsidR="004C791A" w:rsidRDefault="004C791A" w:rsidP="004C791A"/>
    <w:p w:rsidR="004C791A" w:rsidRDefault="004C791A" w:rsidP="004C791A"/>
    <w:p w:rsidR="00C42A03" w:rsidRDefault="004C791A">
      <w:r>
        <w:t xml:space="preserve">Глава поселения                                                            </w:t>
      </w:r>
      <w:r w:rsidR="006E27B1">
        <w:t xml:space="preserve">                                        </w:t>
      </w:r>
      <w:r w:rsidR="003C72AF">
        <w:t xml:space="preserve">    </w:t>
      </w:r>
      <w:r>
        <w:t xml:space="preserve"> С.М. Голещихин</w:t>
      </w:r>
    </w:p>
    <w:sectPr w:rsidR="00C42A03" w:rsidSect="004C791A">
      <w:type w:val="continuous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B0" w:rsidRDefault="005B45B0" w:rsidP="004A483C">
      <w:r>
        <w:separator/>
      </w:r>
    </w:p>
  </w:endnote>
  <w:endnote w:type="continuationSeparator" w:id="0">
    <w:p w:rsidR="005B45B0" w:rsidRDefault="005B45B0" w:rsidP="004A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B0" w:rsidRDefault="005B45B0" w:rsidP="004A483C">
      <w:r>
        <w:separator/>
      </w:r>
    </w:p>
  </w:footnote>
  <w:footnote w:type="continuationSeparator" w:id="0">
    <w:p w:rsidR="005B45B0" w:rsidRDefault="005B45B0" w:rsidP="004A4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9D0"/>
    <w:multiLevelType w:val="singleLevel"/>
    <w:tmpl w:val="56FA181E"/>
    <w:lvl w:ilvl="0">
      <w:start w:val="1"/>
      <w:numFmt w:val="decimal"/>
      <w:lvlText w:val="%1)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8BC38C5"/>
    <w:multiLevelType w:val="hybridMultilevel"/>
    <w:tmpl w:val="40E2A02A"/>
    <w:lvl w:ilvl="0" w:tplc="0D5A879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1713F2"/>
    <w:multiLevelType w:val="singleLevel"/>
    <w:tmpl w:val="F16EC3E2"/>
    <w:lvl w:ilvl="0">
      <w:start w:val="6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1A"/>
    <w:rsid w:val="00007046"/>
    <w:rsid w:val="00017C7D"/>
    <w:rsid w:val="00104DC0"/>
    <w:rsid w:val="001B7970"/>
    <w:rsid w:val="001E7E05"/>
    <w:rsid w:val="002A42D4"/>
    <w:rsid w:val="0031683E"/>
    <w:rsid w:val="00340773"/>
    <w:rsid w:val="00345F94"/>
    <w:rsid w:val="00354566"/>
    <w:rsid w:val="00355552"/>
    <w:rsid w:val="003B0AEA"/>
    <w:rsid w:val="003C72AF"/>
    <w:rsid w:val="004A483C"/>
    <w:rsid w:val="004C791A"/>
    <w:rsid w:val="004D3BC2"/>
    <w:rsid w:val="004E73FE"/>
    <w:rsid w:val="005B45B0"/>
    <w:rsid w:val="006A3C76"/>
    <w:rsid w:val="006C4887"/>
    <w:rsid w:val="006E27B1"/>
    <w:rsid w:val="00711DED"/>
    <w:rsid w:val="00733D6D"/>
    <w:rsid w:val="009A0D26"/>
    <w:rsid w:val="009B3CFD"/>
    <w:rsid w:val="009C534F"/>
    <w:rsid w:val="009D424C"/>
    <w:rsid w:val="00A10D4F"/>
    <w:rsid w:val="00B2490F"/>
    <w:rsid w:val="00BC5208"/>
    <w:rsid w:val="00C052FA"/>
    <w:rsid w:val="00C42A03"/>
    <w:rsid w:val="00CB7677"/>
    <w:rsid w:val="00CF6494"/>
    <w:rsid w:val="00DF00C5"/>
    <w:rsid w:val="00F05C47"/>
    <w:rsid w:val="00F25D9E"/>
    <w:rsid w:val="00F33AC5"/>
    <w:rsid w:val="00FA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791A"/>
    <w:pPr>
      <w:jc w:val="center"/>
    </w:pPr>
    <w:rPr>
      <w:b/>
      <w:bCs/>
    </w:rPr>
  </w:style>
  <w:style w:type="paragraph" w:styleId="a4">
    <w:name w:val="header"/>
    <w:basedOn w:val="a"/>
    <w:link w:val="a5"/>
    <w:rsid w:val="004A4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483C"/>
    <w:rPr>
      <w:sz w:val="24"/>
      <w:szCs w:val="24"/>
    </w:rPr>
  </w:style>
  <w:style w:type="paragraph" w:styleId="a6">
    <w:name w:val="footer"/>
    <w:basedOn w:val="a"/>
    <w:link w:val="a7"/>
    <w:rsid w:val="004A4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4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C8E8-AC2A-42F4-A24F-BECC84A5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2017-10-26T09:39:00Z</cp:lastPrinted>
  <dcterms:created xsi:type="dcterms:W3CDTF">2018-08-23T04:42:00Z</dcterms:created>
  <dcterms:modified xsi:type="dcterms:W3CDTF">2018-08-23T04:42:00Z</dcterms:modified>
</cp:coreProperties>
</file>