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6B" w:rsidRDefault="0015146B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  <w:r w:rsidRPr="0026226E">
        <w:rPr>
          <w:rStyle w:val="FontStyle32"/>
        </w:rPr>
        <w:t xml:space="preserve">Сведения о доходах, расходах, об имуществе и обязательствах имущественного характера </w:t>
      </w:r>
      <w:r w:rsidR="00904882" w:rsidRPr="0026226E">
        <w:rPr>
          <w:rStyle w:val="FontStyle32"/>
        </w:rPr>
        <w:t xml:space="preserve">депутатов Совета  </w:t>
      </w:r>
      <w:r w:rsidR="00904882">
        <w:rPr>
          <w:rStyle w:val="FontStyle32"/>
        </w:rPr>
        <w:t>Усть-Чижапского</w:t>
      </w:r>
      <w:r w:rsidR="00904882" w:rsidRPr="0026226E">
        <w:rPr>
          <w:rStyle w:val="FontStyle32"/>
        </w:rPr>
        <w:t xml:space="preserve"> сельского поселения </w:t>
      </w:r>
      <w:r w:rsidRPr="0026226E">
        <w:rPr>
          <w:rStyle w:val="FontStyle32"/>
        </w:rPr>
        <w:t xml:space="preserve">за период </w:t>
      </w:r>
    </w:p>
    <w:p w:rsidR="0015146B" w:rsidRDefault="00906BDB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  <w:r>
        <w:rPr>
          <w:rStyle w:val="FontStyle32"/>
        </w:rPr>
        <w:t>с 1 января по 31 декабря 20</w:t>
      </w:r>
      <w:r w:rsidR="009E7D34">
        <w:rPr>
          <w:rStyle w:val="FontStyle32"/>
        </w:rPr>
        <w:t>21</w:t>
      </w:r>
      <w:r w:rsidR="0015146B" w:rsidRPr="0026226E">
        <w:rPr>
          <w:rStyle w:val="FontStyle32"/>
        </w:rPr>
        <w:tab/>
        <w:t xml:space="preserve">года депутатов </w:t>
      </w:r>
      <w:r w:rsidR="00904882">
        <w:rPr>
          <w:rStyle w:val="FontStyle32"/>
        </w:rPr>
        <w:t xml:space="preserve"> </w:t>
      </w:r>
    </w:p>
    <w:p w:rsidR="0015146B" w:rsidRPr="0026226E" w:rsidRDefault="0015146B" w:rsidP="0015146B">
      <w:pPr>
        <w:pStyle w:val="Style1"/>
        <w:widowControl/>
        <w:spacing w:before="82" w:line="240" w:lineRule="auto"/>
        <w:ind w:left="883" w:right="1075" w:hanging="187"/>
        <w:contextualSpacing/>
        <w:jc w:val="center"/>
        <w:rPr>
          <w:rStyle w:val="FontStyle32"/>
        </w:rPr>
      </w:pPr>
    </w:p>
    <w:tbl>
      <w:tblPr>
        <w:tblStyle w:val="a3"/>
        <w:tblW w:w="13984" w:type="dxa"/>
        <w:tblInd w:w="803" w:type="dxa"/>
        <w:tblLayout w:type="fixed"/>
        <w:tblLook w:val="04A0"/>
      </w:tblPr>
      <w:tblGrid>
        <w:gridCol w:w="2988"/>
        <w:gridCol w:w="1628"/>
        <w:gridCol w:w="9368"/>
      </w:tblGrid>
      <w:tr w:rsidR="00045AB2" w:rsidRPr="00D63272" w:rsidTr="00F43B56">
        <w:tc>
          <w:tcPr>
            <w:tcW w:w="2988" w:type="dxa"/>
          </w:tcPr>
          <w:p w:rsidR="00045AB2" w:rsidRPr="009A3C07" w:rsidRDefault="00045AB2" w:rsidP="00A63AA4">
            <w:pPr>
              <w:pStyle w:val="Style9"/>
              <w:widowControl/>
              <w:contextualSpacing/>
              <w:rPr>
                <w:rStyle w:val="FontStyle31"/>
                <w:sz w:val="24"/>
                <w:szCs w:val="24"/>
              </w:rPr>
            </w:pPr>
            <w:r w:rsidRPr="009A3C07">
              <w:rPr>
                <w:rStyle w:val="FontStyle31"/>
                <w:sz w:val="24"/>
                <w:szCs w:val="24"/>
              </w:rPr>
              <w:t>Фамилия, инициалы</w:t>
            </w:r>
          </w:p>
        </w:tc>
        <w:tc>
          <w:tcPr>
            <w:tcW w:w="1628" w:type="dxa"/>
          </w:tcPr>
          <w:p w:rsidR="00045AB2" w:rsidRPr="009A3C07" w:rsidRDefault="00045AB2" w:rsidP="00A63AA4">
            <w:pPr>
              <w:pStyle w:val="Style9"/>
              <w:widowControl/>
              <w:ind w:left="-108" w:right="-182"/>
              <w:contextualSpacing/>
              <w:jc w:val="left"/>
              <w:rPr>
                <w:rStyle w:val="FontStyle31"/>
                <w:sz w:val="24"/>
                <w:szCs w:val="24"/>
              </w:rPr>
            </w:pPr>
            <w:r w:rsidRPr="009A3C07">
              <w:rPr>
                <w:rStyle w:val="FontStyle31"/>
                <w:sz w:val="24"/>
                <w:szCs w:val="24"/>
              </w:rPr>
              <w:t>Должность</w:t>
            </w:r>
          </w:p>
        </w:tc>
        <w:tc>
          <w:tcPr>
            <w:tcW w:w="9368" w:type="dxa"/>
            <w:vMerge w:val="restart"/>
          </w:tcPr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jc w:val="left"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P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  <w:r w:rsidRPr="009A3C07">
              <w:rPr>
                <w:rStyle w:val="FontStyle31"/>
                <w:sz w:val="28"/>
                <w:szCs w:val="28"/>
              </w:rPr>
              <w:t xml:space="preserve">Согласно подписанным уведомлениям об отсутствии сделок, предусмотренных ч 1 </w:t>
            </w:r>
            <w:proofErr w:type="spellStart"/>
            <w:r w:rsidRPr="009A3C07">
              <w:rPr>
                <w:rStyle w:val="FontStyle31"/>
                <w:sz w:val="28"/>
                <w:szCs w:val="28"/>
              </w:rPr>
              <w:t>ст</w:t>
            </w:r>
            <w:proofErr w:type="spellEnd"/>
            <w:r w:rsidRPr="009A3C07">
              <w:rPr>
                <w:rStyle w:val="FontStyle31"/>
                <w:sz w:val="28"/>
                <w:szCs w:val="28"/>
              </w:rPr>
              <w:t xml:space="preserve">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9A3C07" w:rsidRP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  <w:r w:rsidRPr="009A3C07">
              <w:rPr>
                <w:rStyle w:val="FontStyle31"/>
                <w:sz w:val="28"/>
                <w:szCs w:val="28"/>
              </w:rPr>
              <w:t xml:space="preserve"> В течени</w:t>
            </w:r>
            <w:proofErr w:type="gramStart"/>
            <w:r w:rsidRPr="009A3C07">
              <w:rPr>
                <w:rStyle w:val="FontStyle31"/>
                <w:sz w:val="28"/>
                <w:szCs w:val="28"/>
              </w:rPr>
              <w:t>и</w:t>
            </w:r>
            <w:proofErr w:type="gramEnd"/>
            <w:r w:rsidRPr="009A3C07">
              <w:rPr>
                <w:rStyle w:val="FontStyle31"/>
                <w:sz w:val="28"/>
                <w:szCs w:val="28"/>
              </w:rPr>
              <w:t xml:space="preserve"> 20</w:t>
            </w:r>
            <w:r w:rsidR="004765F2">
              <w:rPr>
                <w:rStyle w:val="FontStyle31"/>
                <w:sz w:val="28"/>
                <w:szCs w:val="28"/>
              </w:rPr>
              <w:t>21</w:t>
            </w:r>
            <w:r w:rsidRPr="009A3C07">
              <w:rPr>
                <w:rStyle w:val="FontStyle31"/>
                <w:sz w:val="28"/>
                <w:szCs w:val="28"/>
              </w:rPr>
              <w:t xml:space="preserve"> года сделки не совершались </w:t>
            </w: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</w:p>
          <w:p w:rsidR="009A3C07" w:rsidRDefault="009A3C07" w:rsidP="009A3C07">
            <w:pPr>
              <w:pStyle w:val="Style9"/>
              <w:widowControl/>
              <w:contextualSpacing/>
              <w:jc w:val="left"/>
              <w:rPr>
                <w:rStyle w:val="FontStyle31"/>
                <w:sz w:val="28"/>
                <w:szCs w:val="28"/>
              </w:rPr>
            </w:pPr>
          </w:p>
          <w:p w:rsidR="009A3C07" w:rsidRPr="009A3C07" w:rsidRDefault="00045AB2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  <w:r w:rsidRPr="009A3C07">
              <w:rPr>
                <w:rStyle w:val="FontStyle31"/>
                <w:sz w:val="28"/>
                <w:szCs w:val="28"/>
              </w:rPr>
              <w:t xml:space="preserve">Согласно подписанным уведомлениям об отсутствии сделок, предусмотренных ч 1 </w:t>
            </w:r>
            <w:proofErr w:type="spellStart"/>
            <w:r w:rsidRPr="009A3C07">
              <w:rPr>
                <w:rStyle w:val="FontStyle31"/>
                <w:sz w:val="28"/>
                <w:szCs w:val="28"/>
              </w:rPr>
              <w:t>ст</w:t>
            </w:r>
            <w:proofErr w:type="spellEnd"/>
            <w:r w:rsidRPr="009A3C07">
              <w:rPr>
                <w:rStyle w:val="FontStyle31"/>
                <w:sz w:val="28"/>
                <w:szCs w:val="28"/>
              </w:rPr>
              <w:t xml:space="preserve"> 3 Федерального закона от 3 декабря 2012 года № 230-ФЗ «О контроле за соответствием расходов лиц, замещающих </w:t>
            </w:r>
            <w:r w:rsidR="009A3C07" w:rsidRPr="009A3C07">
              <w:rPr>
                <w:rStyle w:val="FontStyle31"/>
                <w:sz w:val="28"/>
                <w:szCs w:val="28"/>
              </w:rPr>
              <w:t>государственные должности, и иных лиц их доходам»</w:t>
            </w:r>
          </w:p>
          <w:p w:rsidR="009A3C07" w:rsidRPr="009A3C07" w:rsidRDefault="00045AB2" w:rsidP="009A3C07">
            <w:pPr>
              <w:pStyle w:val="Style9"/>
              <w:widowControl/>
              <w:contextualSpacing/>
              <w:rPr>
                <w:rStyle w:val="FontStyle31"/>
                <w:sz w:val="28"/>
                <w:szCs w:val="28"/>
              </w:rPr>
            </w:pPr>
            <w:r w:rsidRPr="009A3C07">
              <w:rPr>
                <w:rStyle w:val="FontStyle31"/>
                <w:sz w:val="28"/>
                <w:szCs w:val="28"/>
              </w:rPr>
              <w:t xml:space="preserve"> </w:t>
            </w:r>
            <w:r w:rsidR="009A3C07" w:rsidRPr="009A3C07">
              <w:rPr>
                <w:rStyle w:val="FontStyle31"/>
                <w:sz w:val="28"/>
                <w:szCs w:val="28"/>
              </w:rPr>
              <w:t>В течении 20</w:t>
            </w:r>
            <w:r w:rsidR="004765F2">
              <w:rPr>
                <w:rStyle w:val="FontStyle31"/>
                <w:sz w:val="28"/>
                <w:szCs w:val="28"/>
              </w:rPr>
              <w:t>21</w:t>
            </w:r>
            <w:r w:rsidR="009A3C07" w:rsidRPr="009A3C07">
              <w:rPr>
                <w:rStyle w:val="FontStyle31"/>
                <w:sz w:val="28"/>
                <w:szCs w:val="28"/>
              </w:rPr>
              <w:t xml:space="preserve"> года сделки не совершались </w:t>
            </w:r>
          </w:p>
          <w:p w:rsidR="00045AB2" w:rsidRPr="00045AB2" w:rsidRDefault="00045AB2" w:rsidP="00045AB2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045AB2" w:rsidP="00A63AA4">
            <w:pPr>
              <w:pStyle w:val="Style9"/>
              <w:widowControl/>
              <w:contextualSpacing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628" w:type="dxa"/>
          </w:tcPr>
          <w:p w:rsidR="00045AB2" w:rsidRPr="009A3C07" w:rsidRDefault="00045AB2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368" w:type="dxa"/>
            <w:vMerge/>
          </w:tcPr>
          <w:p w:rsidR="00045AB2" w:rsidRPr="00D63272" w:rsidRDefault="00045AB2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045AB2" w:rsidP="001F7F6E">
            <w:pPr>
              <w:pStyle w:val="Style9"/>
              <w:widowControl/>
              <w:contextualSpacing/>
              <w:jc w:val="left"/>
              <w:rPr>
                <w:rStyle w:val="FontStyle31"/>
                <w:sz w:val="24"/>
                <w:szCs w:val="24"/>
              </w:rPr>
            </w:pPr>
            <w:r w:rsidRPr="009A3C07">
              <w:t>1.</w:t>
            </w:r>
            <w:r w:rsidR="001F7F6E">
              <w:rPr>
                <w:b/>
              </w:rPr>
              <w:t>Афанасьева Людмила Александровна</w:t>
            </w:r>
          </w:p>
        </w:tc>
        <w:tc>
          <w:tcPr>
            <w:tcW w:w="1628" w:type="dxa"/>
          </w:tcPr>
          <w:p w:rsidR="00045AB2" w:rsidRPr="009A3C07" w:rsidRDefault="001F7F6E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 </w:t>
            </w:r>
            <w:r w:rsidR="0089419D">
              <w:rPr>
                <w:rStyle w:val="FontStyle31"/>
                <w:sz w:val="24"/>
                <w:szCs w:val="24"/>
              </w:rPr>
              <w:t>МКУК «Старо Берёзовская ООШ» воспитатель группы продленного дня</w:t>
            </w:r>
          </w:p>
        </w:tc>
        <w:tc>
          <w:tcPr>
            <w:tcW w:w="9368" w:type="dxa"/>
            <w:vMerge/>
          </w:tcPr>
          <w:p w:rsidR="00045AB2" w:rsidRPr="00906BDB" w:rsidRDefault="00045AB2" w:rsidP="00906BDB">
            <w:pPr>
              <w:pStyle w:val="Style9"/>
              <w:widowControl/>
              <w:contextualSpacing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045AB2" w:rsidP="001F7F6E">
            <w:pPr>
              <w:pStyle w:val="Style9"/>
              <w:widowControl/>
              <w:contextualSpacing/>
              <w:jc w:val="left"/>
            </w:pPr>
            <w:r w:rsidRPr="009A3C07">
              <w:t xml:space="preserve">2. </w:t>
            </w:r>
            <w:r w:rsidR="001F7F6E">
              <w:rPr>
                <w:b/>
              </w:rPr>
              <w:t>Герасимов Владимир Ильич</w:t>
            </w:r>
          </w:p>
        </w:tc>
        <w:tc>
          <w:tcPr>
            <w:tcW w:w="1628" w:type="dxa"/>
          </w:tcPr>
          <w:p w:rsidR="00045AB2" w:rsidRPr="009A3C07" w:rsidRDefault="001F7F6E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МУП «ЖКХ </w:t>
            </w:r>
            <w:proofErr w:type="spellStart"/>
            <w:r>
              <w:rPr>
                <w:rStyle w:val="FontStyle31"/>
                <w:sz w:val="24"/>
                <w:szCs w:val="24"/>
              </w:rPr>
              <w:t>Берёзовское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» директор </w:t>
            </w:r>
          </w:p>
        </w:tc>
        <w:tc>
          <w:tcPr>
            <w:tcW w:w="9368" w:type="dxa"/>
            <w:vMerge/>
          </w:tcPr>
          <w:p w:rsidR="00045AB2" w:rsidRPr="00D63272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rPr>
          <w:trHeight w:val="64"/>
        </w:trPr>
        <w:tc>
          <w:tcPr>
            <w:tcW w:w="2988" w:type="dxa"/>
          </w:tcPr>
          <w:p w:rsidR="00045AB2" w:rsidRPr="009A3C07" w:rsidRDefault="00045AB2" w:rsidP="001F7F6E">
            <w:pPr>
              <w:pStyle w:val="Style9"/>
              <w:widowControl/>
              <w:contextualSpacing/>
              <w:jc w:val="left"/>
            </w:pPr>
            <w:r w:rsidRPr="009A3C07">
              <w:t>супру</w:t>
            </w:r>
            <w:r w:rsidR="001F7F6E">
              <w:t>га</w:t>
            </w:r>
          </w:p>
        </w:tc>
        <w:tc>
          <w:tcPr>
            <w:tcW w:w="1628" w:type="dxa"/>
          </w:tcPr>
          <w:p w:rsidR="00045AB2" w:rsidRPr="009A3C07" w:rsidRDefault="00904882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домохозяйка</w:t>
            </w:r>
          </w:p>
        </w:tc>
        <w:tc>
          <w:tcPr>
            <w:tcW w:w="9368" w:type="dxa"/>
            <w:vMerge/>
          </w:tcPr>
          <w:p w:rsidR="00045AB2" w:rsidRPr="00D63272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045AB2" w:rsidP="001F7F6E">
            <w:pPr>
              <w:pStyle w:val="Style9"/>
              <w:widowControl/>
              <w:contextualSpacing/>
              <w:jc w:val="left"/>
              <w:rPr>
                <w:b/>
              </w:rPr>
            </w:pPr>
            <w:r w:rsidRPr="009A3C07">
              <w:rPr>
                <w:b/>
              </w:rPr>
              <w:t xml:space="preserve">3. </w:t>
            </w:r>
            <w:r w:rsidR="001F7F6E">
              <w:rPr>
                <w:b/>
              </w:rPr>
              <w:t>Караваев Анатолий Александрович</w:t>
            </w:r>
          </w:p>
        </w:tc>
        <w:tc>
          <w:tcPr>
            <w:tcW w:w="1628" w:type="dxa"/>
          </w:tcPr>
          <w:p w:rsidR="00045AB2" w:rsidRPr="009A3C07" w:rsidRDefault="001F7F6E" w:rsidP="001F7F6E">
            <w:pPr>
              <w:pStyle w:val="Style9"/>
              <w:widowControl/>
              <w:contextualSpacing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 МУП «ЖКХ </w:t>
            </w:r>
            <w:proofErr w:type="spellStart"/>
            <w:r>
              <w:rPr>
                <w:rStyle w:val="FontStyle31"/>
                <w:sz w:val="24"/>
                <w:szCs w:val="24"/>
              </w:rPr>
              <w:t>Берёзовское</w:t>
            </w:r>
            <w:proofErr w:type="spellEnd"/>
            <w:r>
              <w:rPr>
                <w:rStyle w:val="FontStyle31"/>
                <w:sz w:val="24"/>
                <w:szCs w:val="24"/>
              </w:rPr>
              <w:t>»</w:t>
            </w:r>
            <w:r w:rsidR="0089419D">
              <w:rPr>
                <w:rStyle w:val="FontStyle31"/>
                <w:sz w:val="24"/>
                <w:szCs w:val="24"/>
              </w:rPr>
              <w:t>старший дизелист</w:t>
            </w:r>
            <w:r>
              <w:rPr>
                <w:rStyle w:val="FontStyle31"/>
                <w:sz w:val="24"/>
                <w:szCs w:val="24"/>
              </w:rPr>
              <w:t xml:space="preserve">  </w:t>
            </w:r>
          </w:p>
        </w:tc>
        <w:tc>
          <w:tcPr>
            <w:tcW w:w="9368" w:type="dxa"/>
            <w:vMerge/>
          </w:tcPr>
          <w:p w:rsidR="00045AB2" w:rsidRPr="00D63272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1F7F6E" w:rsidRPr="00D63272" w:rsidTr="00F43B56">
        <w:tc>
          <w:tcPr>
            <w:tcW w:w="2988" w:type="dxa"/>
          </w:tcPr>
          <w:p w:rsidR="001F7F6E" w:rsidRPr="009A3C07" w:rsidRDefault="001F7F6E" w:rsidP="001F7F6E">
            <w:pPr>
              <w:pStyle w:val="Style9"/>
              <w:widowControl/>
              <w:contextualSpacing/>
              <w:jc w:val="left"/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628" w:type="dxa"/>
          </w:tcPr>
          <w:p w:rsidR="001F7F6E" w:rsidRDefault="001F7F6E" w:rsidP="001F7F6E">
            <w:pPr>
              <w:pStyle w:val="Style9"/>
              <w:widowControl/>
              <w:contextualSpacing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пенсионерка</w:t>
            </w:r>
          </w:p>
        </w:tc>
        <w:tc>
          <w:tcPr>
            <w:tcW w:w="9368" w:type="dxa"/>
            <w:vMerge/>
          </w:tcPr>
          <w:p w:rsidR="001F7F6E" w:rsidRPr="00D63272" w:rsidRDefault="001F7F6E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F43B56" w:rsidRPr="00D63272" w:rsidTr="00F43B56">
        <w:tc>
          <w:tcPr>
            <w:tcW w:w="2988" w:type="dxa"/>
          </w:tcPr>
          <w:p w:rsidR="00F43B56" w:rsidRDefault="004765F2" w:rsidP="001F7F6E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F43B56">
              <w:rPr>
                <w:b/>
              </w:rPr>
              <w:t>. Ситников Владислав  Олегович</w:t>
            </w:r>
          </w:p>
        </w:tc>
        <w:tc>
          <w:tcPr>
            <w:tcW w:w="1628" w:type="dxa"/>
          </w:tcPr>
          <w:p w:rsidR="00F43B56" w:rsidRDefault="00F43B56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</w:rPr>
            </w:pPr>
            <w:r>
              <w:rPr>
                <w:bCs/>
              </w:rPr>
              <w:t>ОГУ «УГО ЧС ПБ ТО»</w:t>
            </w:r>
          </w:p>
          <w:p w:rsidR="00F43B56" w:rsidRDefault="00F43B56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</w:rPr>
            </w:pPr>
            <w:r>
              <w:rPr>
                <w:bCs/>
              </w:rPr>
              <w:t>водитель</w:t>
            </w:r>
          </w:p>
        </w:tc>
        <w:tc>
          <w:tcPr>
            <w:tcW w:w="9368" w:type="dxa"/>
            <w:vMerge w:val="restart"/>
          </w:tcPr>
          <w:p w:rsidR="00F43B56" w:rsidRPr="00D63272" w:rsidRDefault="00F43B56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F43B56" w:rsidRPr="00D63272" w:rsidTr="00F43B56">
        <w:tc>
          <w:tcPr>
            <w:tcW w:w="2988" w:type="dxa"/>
          </w:tcPr>
          <w:p w:rsidR="00F43B56" w:rsidRDefault="00F43B56" w:rsidP="001F7F6E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628" w:type="dxa"/>
          </w:tcPr>
          <w:p w:rsidR="00F43B56" w:rsidRDefault="00F43B56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</w:rPr>
            </w:pPr>
            <w:r>
              <w:rPr>
                <w:rStyle w:val="FontStyle31"/>
                <w:sz w:val="24"/>
                <w:szCs w:val="24"/>
              </w:rPr>
              <w:t>МКУК «Березовский ДЦ» директор</w:t>
            </w:r>
          </w:p>
        </w:tc>
        <w:tc>
          <w:tcPr>
            <w:tcW w:w="9368" w:type="dxa"/>
            <w:vMerge/>
          </w:tcPr>
          <w:p w:rsidR="00F43B56" w:rsidRPr="00D63272" w:rsidRDefault="00F43B56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F43B56" w:rsidRPr="00D63272" w:rsidTr="00F43B56">
        <w:tc>
          <w:tcPr>
            <w:tcW w:w="2988" w:type="dxa"/>
          </w:tcPr>
          <w:p w:rsidR="00F43B56" w:rsidRDefault="00F43B56" w:rsidP="001F7F6E">
            <w:pPr>
              <w:pStyle w:val="Style1"/>
              <w:widowControl/>
              <w:spacing w:before="82" w:line="240" w:lineRule="auto"/>
              <w:ind w:right="34" w:firstLine="0"/>
              <w:contextualSpacing/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1628" w:type="dxa"/>
          </w:tcPr>
          <w:p w:rsidR="00F43B56" w:rsidRDefault="00F43B56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368" w:type="dxa"/>
            <w:vMerge/>
          </w:tcPr>
          <w:p w:rsidR="00F43B56" w:rsidRPr="00D63272" w:rsidRDefault="00F43B56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4765F2" w:rsidP="001F7F6E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045AB2" w:rsidRPr="009A3C07">
              <w:rPr>
                <w:b/>
              </w:rPr>
              <w:t xml:space="preserve">. </w:t>
            </w:r>
            <w:proofErr w:type="spellStart"/>
            <w:r w:rsidR="001F7F6E">
              <w:rPr>
                <w:b/>
              </w:rPr>
              <w:t>Ситникова</w:t>
            </w:r>
            <w:proofErr w:type="spellEnd"/>
            <w:r w:rsidR="001F7F6E">
              <w:rPr>
                <w:b/>
              </w:rPr>
              <w:t xml:space="preserve"> Нина Витальевна</w:t>
            </w:r>
          </w:p>
        </w:tc>
        <w:tc>
          <w:tcPr>
            <w:tcW w:w="1628" w:type="dxa"/>
          </w:tcPr>
          <w:p w:rsidR="00045AB2" w:rsidRPr="009A3C07" w:rsidRDefault="00F43B56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МКУК «Березовский ДЦ» директор</w:t>
            </w:r>
          </w:p>
        </w:tc>
        <w:tc>
          <w:tcPr>
            <w:tcW w:w="9368" w:type="dxa"/>
            <w:vMerge/>
          </w:tcPr>
          <w:p w:rsidR="00045AB2" w:rsidRPr="00D63272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F43B56" w:rsidP="00F43B56">
            <w:pPr>
              <w:pStyle w:val="Style1"/>
              <w:widowControl/>
              <w:spacing w:before="82" w:line="240" w:lineRule="auto"/>
              <w:ind w:right="1075" w:firstLine="0"/>
              <w:contextualSpacing/>
            </w:pPr>
            <w:r w:rsidRPr="009A3C07">
              <w:t>С</w:t>
            </w:r>
            <w:r w:rsidR="00045AB2" w:rsidRPr="009A3C07">
              <w:t>упруг</w:t>
            </w:r>
            <w:r>
              <w:t xml:space="preserve"> </w:t>
            </w:r>
          </w:p>
        </w:tc>
        <w:tc>
          <w:tcPr>
            <w:tcW w:w="1628" w:type="dxa"/>
          </w:tcPr>
          <w:p w:rsidR="00045AB2" w:rsidRPr="009A3C07" w:rsidRDefault="00F43B56" w:rsidP="00F43B56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4"/>
                <w:szCs w:val="24"/>
              </w:rPr>
            </w:pPr>
            <w:r>
              <w:rPr>
                <w:bCs/>
              </w:rPr>
              <w:t>ОГУ «УГО ЧС ПБ ТО» водитель</w:t>
            </w:r>
          </w:p>
        </w:tc>
        <w:tc>
          <w:tcPr>
            <w:tcW w:w="9368" w:type="dxa"/>
            <w:vMerge/>
          </w:tcPr>
          <w:p w:rsidR="00045AB2" w:rsidRPr="00D63272" w:rsidRDefault="00045AB2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4B490B" w:rsidRPr="00D63272" w:rsidTr="00F43B56">
        <w:tc>
          <w:tcPr>
            <w:tcW w:w="2988" w:type="dxa"/>
          </w:tcPr>
          <w:p w:rsidR="004B490B" w:rsidRPr="009A3C07" w:rsidRDefault="004B490B" w:rsidP="00F43B56">
            <w:pPr>
              <w:pStyle w:val="Style1"/>
              <w:widowControl/>
              <w:spacing w:before="82" w:line="240" w:lineRule="auto"/>
              <w:ind w:right="1075" w:firstLine="0"/>
              <w:contextualSpacing/>
            </w:pPr>
            <w:r>
              <w:t>сын</w:t>
            </w:r>
          </w:p>
        </w:tc>
        <w:tc>
          <w:tcPr>
            <w:tcW w:w="1628" w:type="dxa"/>
          </w:tcPr>
          <w:p w:rsidR="004B490B" w:rsidRDefault="004B490B" w:rsidP="00F43B56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</w:rPr>
            </w:pPr>
          </w:p>
        </w:tc>
        <w:tc>
          <w:tcPr>
            <w:tcW w:w="9368" w:type="dxa"/>
            <w:vMerge/>
          </w:tcPr>
          <w:p w:rsidR="004B490B" w:rsidRPr="00D63272" w:rsidRDefault="004B490B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F43B56" w:rsidRPr="00D63272" w:rsidTr="00F43B56">
        <w:tc>
          <w:tcPr>
            <w:tcW w:w="2988" w:type="dxa"/>
          </w:tcPr>
          <w:p w:rsidR="00F43B56" w:rsidRPr="004B490B" w:rsidRDefault="004765F2" w:rsidP="00F43B56">
            <w:pPr>
              <w:pStyle w:val="Style1"/>
              <w:widowControl/>
              <w:spacing w:before="82" w:line="240" w:lineRule="auto"/>
              <w:ind w:right="1075" w:firstLine="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F43B56" w:rsidRPr="004B490B">
              <w:rPr>
                <w:b/>
              </w:rPr>
              <w:t>. Федюнин Борис Анатольевич</w:t>
            </w:r>
          </w:p>
        </w:tc>
        <w:tc>
          <w:tcPr>
            <w:tcW w:w="1628" w:type="dxa"/>
          </w:tcPr>
          <w:p w:rsidR="00F43B56" w:rsidRDefault="0089419D" w:rsidP="00F43B56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</w:rPr>
            </w:pPr>
            <w:r>
              <w:rPr>
                <w:bCs/>
              </w:rPr>
              <w:t xml:space="preserve">Васюганское </w:t>
            </w:r>
            <w:proofErr w:type="spellStart"/>
            <w:r>
              <w:rPr>
                <w:bCs/>
              </w:rPr>
              <w:t>прорабство</w:t>
            </w:r>
            <w:proofErr w:type="spellEnd"/>
            <w:r>
              <w:rPr>
                <w:bCs/>
              </w:rPr>
              <w:t xml:space="preserve"> рулевой моторист</w:t>
            </w:r>
          </w:p>
        </w:tc>
        <w:tc>
          <w:tcPr>
            <w:tcW w:w="9368" w:type="dxa"/>
            <w:vMerge/>
          </w:tcPr>
          <w:p w:rsidR="00F43B56" w:rsidRPr="00D63272" w:rsidRDefault="00F43B56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4B490B" w:rsidRPr="00D63272" w:rsidTr="00F43B56">
        <w:tc>
          <w:tcPr>
            <w:tcW w:w="2988" w:type="dxa"/>
          </w:tcPr>
          <w:p w:rsidR="004B490B" w:rsidRDefault="004B490B" w:rsidP="00F43B56">
            <w:pPr>
              <w:pStyle w:val="Style1"/>
              <w:widowControl/>
              <w:spacing w:before="82" w:line="240" w:lineRule="auto"/>
              <w:ind w:right="1075" w:firstLine="0"/>
              <w:contextualSpacing/>
            </w:pPr>
            <w:r>
              <w:t>супруга</w:t>
            </w:r>
          </w:p>
        </w:tc>
        <w:tc>
          <w:tcPr>
            <w:tcW w:w="1628" w:type="dxa"/>
          </w:tcPr>
          <w:p w:rsidR="004B490B" w:rsidRDefault="00904882" w:rsidP="00F43B56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bCs/>
              </w:rPr>
            </w:pPr>
            <w:r>
              <w:rPr>
                <w:bCs/>
              </w:rPr>
              <w:t>ИП «</w:t>
            </w:r>
            <w:proofErr w:type="spellStart"/>
            <w:r>
              <w:rPr>
                <w:bCs/>
              </w:rPr>
              <w:t>Папарига</w:t>
            </w:r>
            <w:proofErr w:type="spellEnd"/>
            <w:r>
              <w:rPr>
                <w:bCs/>
              </w:rPr>
              <w:t xml:space="preserve"> И.И.» </w:t>
            </w:r>
            <w:r>
              <w:rPr>
                <w:bCs/>
              </w:rPr>
              <w:lastRenderedPageBreak/>
              <w:t>продавец</w:t>
            </w:r>
            <w:bookmarkStart w:id="0" w:name="_GoBack"/>
            <w:bookmarkEnd w:id="0"/>
          </w:p>
        </w:tc>
        <w:tc>
          <w:tcPr>
            <w:tcW w:w="9368" w:type="dxa"/>
            <w:vMerge/>
          </w:tcPr>
          <w:p w:rsidR="004B490B" w:rsidRPr="00D63272" w:rsidRDefault="004B490B" w:rsidP="00A63AA4">
            <w:pPr>
              <w:pStyle w:val="Style9"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045AB2" w:rsidRPr="00D63272" w:rsidTr="00F43B56">
        <w:tc>
          <w:tcPr>
            <w:tcW w:w="2988" w:type="dxa"/>
          </w:tcPr>
          <w:p w:rsidR="00045AB2" w:rsidRPr="009A3C07" w:rsidRDefault="00F43B56" w:rsidP="00A63AA4">
            <w:pPr>
              <w:pStyle w:val="Style1"/>
              <w:widowControl/>
              <w:spacing w:before="82" w:line="240" w:lineRule="auto"/>
              <w:ind w:right="1075" w:firstLine="0"/>
              <w:contextualSpacing/>
            </w:pPr>
            <w:r>
              <w:lastRenderedPageBreak/>
              <w:t>Сын</w:t>
            </w:r>
          </w:p>
        </w:tc>
        <w:tc>
          <w:tcPr>
            <w:tcW w:w="1628" w:type="dxa"/>
          </w:tcPr>
          <w:p w:rsidR="00045AB2" w:rsidRPr="009A3C07" w:rsidRDefault="00045AB2" w:rsidP="00A63AA4">
            <w:pPr>
              <w:pStyle w:val="Style1"/>
              <w:widowControl/>
              <w:spacing w:before="82" w:line="240" w:lineRule="auto"/>
              <w:ind w:right="-40" w:firstLine="0"/>
              <w:contextualSpacing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368" w:type="dxa"/>
            <w:vMerge/>
          </w:tcPr>
          <w:p w:rsidR="00045AB2" w:rsidRDefault="00045AB2" w:rsidP="00A63AA4">
            <w:pPr>
              <w:pStyle w:val="Style9"/>
              <w:widowControl/>
              <w:contextualSpacing/>
              <w:jc w:val="left"/>
              <w:rPr>
                <w:rStyle w:val="FontStyle31"/>
                <w:sz w:val="20"/>
                <w:szCs w:val="20"/>
              </w:rPr>
            </w:pPr>
          </w:p>
        </w:tc>
      </w:tr>
    </w:tbl>
    <w:p w:rsidR="00906BDB" w:rsidRDefault="00906BDB" w:rsidP="0015146B">
      <w:pPr>
        <w:pStyle w:val="Style29"/>
        <w:widowControl/>
        <w:tabs>
          <w:tab w:val="left" w:pos="2866"/>
          <w:tab w:val="left" w:pos="5923"/>
        </w:tabs>
        <w:spacing w:before="168" w:line="240" w:lineRule="auto"/>
        <w:ind w:firstLine="538"/>
        <w:contextualSpacing/>
        <w:rPr>
          <w:b/>
          <w:bCs/>
        </w:rPr>
      </w:pPr>
    </w:p>
    <w:p w:rsidR="0015146B" w:rsidRPr="0026226E" w:rsidRDefault="0015146B" w:rsidP="0015146B">
      <w:pPr>
        <w:pStyle w:val="Style29"/>
        <w:widowControl/>
        <w:tabs>
          <w:tab w:val="left" w:pos="2866"/>
          <w:tab w:val="left" w:pos="5923"/>
        </w:tabs>
        <w:spacing w:before="168" w:line="240" w:lineRule="auto"/>
        <w:ind w:firstLine="538"/>
        <w:contextualSpacing/>
        <w:rPr>
          <w:rStyle w:val="FontStyle31"/>
        </w:rPr>
      </w:pPr>
      <w:r w:rsidRPr="0026226E">
        <w:rPr>
          <w:b/>
          <w:bCs/>
        </w:rPr>
        <w:t xml:space="preserve"> </w:t>
      </w:r>
      <w:r w:rsidRPr="0026226E">
        <w:rPr>
          <w:rStyle w:val="FontStyle31"/>
        </w:rPr>
        <w:t>&lt;1&gt; Указывается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</w:t>
      </w:r>
      <w:r w:rsidRPr="0026226E">
        <w:rPr>
          <w:rStyle w:val="FontStyle31"/>
        </w:rPr>
        <w:tab/>
        <w:t>поселения, их супруг (супругов) и несовершеннолетних детей на официальном сайте (наименование представительного органа или муниципального образования). Фамилия, инициалы супруги (супруга), несовершеннолетнего ребенка не указываются.</w:t>
      </w:r>
    </w:p>
    <w:p w:rsidR="0015146B" w:rsidRPr="0026226E" w:rsidRDefault="0015146B" w:rsidP="0015146B">
      <w:pPr>
        <w:pStyle w:val="Style29"/>
        <w:widowControl/>
        <w:tabs>
          <w:tab w:val="left" w:leader="underscore" w:pos="5011"/>
        </w:tabs>
        <w:spacing w:line="240" w:lineRule="auto"/>
        <w:ind w:right="-75" w:firstLine="533"/>
        <w:contextualSpacing/>
        <w:rPr>
          <w:rStyle w:val="FontStyle31"/>
        </w:rPr>
      </w:pPr>
      <w:r w:rsidRPr="0026226E">
        <w:rPr>
          <w:rStyle w:val="FontStyle31"/>
        </w:rPr>
        <w:t>&lt;2&gt; Сведения указываются, если общая сумма таких сделок превышает общий доход лица, указанного в пункте 1 Положение о порядке размещения</w:t>
      </w:r>
      <w:r w:rsidRPr="0026226E">
        <w:rPr>
          <w:rStyle w:val="FontStyle31"/>
        </w:rPr>
        <w:br/>
        <w:t>сведений о доходах, об имуществе и обязательствах имущественного</w:t>
      </w:r>
      <w:r w:rsidRPr="0026226E">
        <w:rPr>
          <w:rStyle w:val="FontStyle31"/>
        </w:rPr>
        <w:br/>
        <w:t xml:space="preserve">характера депутатов Совета </w:t>
      </w:r>
      <w:r w:rsidR="004B490B">
        <w:rPr>
          <w:rStyle w:val="FontStyle31"/>
        </w:rPr>
        <w:t>Усть-Чижапского</w:t>
      </w:r>
      <w:r w:rsidRPr="0026226E">
        <w:rPr>
          <w:rStyle w:val="FontStyle31"/>
        </w:rPr>
        <w:t xml:space="preserve"> сельского поселения, их супруг (супругов) и несовершеннолетних детей на официальном сайте (наименование муниципального образования), и его супруги (супруга) за три последних года, предшествующих отчетному периоду.</w:t>
      </w:r>
    </w:p>
    <w:p w:rsidR="0015146B" w:rsidRPr="0026226E" w:rsidRDefault="0015146B" w:rsidP="0015146B">
      <w:pPr>
        <w:rPr>
          <w:sz w:val="24"/>
          <w:szCs w:val="24"/>
        </w:rPr>
      </w:pPr>
    </w:p>
    <w:p w:rsidR="002037CA" w:rsidRDefault="002037CA"/>
    <w:sectPr w:rsidR="002037CA" w:rsidSect="00AA0A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6B"/>
    <w:rsid w:val="00045AB2"/>
    <w:rsid w:val="00093B66"/>
    <w:rsid w:val="00111247"/>
    <w:rsid w:val="0015146B"/>
    <w:rsid w:val="001C70C2"/>
    <w:rsid w:val="001E79B9"/>
    <w:rsid w:val="001F7F6E"/>
    <w:rsid w:val="002037CA"/>
    <w:rsid w:val="002E587D"/>
    <w:rsid w:val="0035283A"/>
    <w:rsid w:val="004765F2"/>
    <w:rsid w:val="004B490B"/>
    <w:rsid w:val="0053367D"/>
    <w:rsid w:val="0089419D"/>
    <w:rsid w:val="00904882"/>
    <w:rsid w:val="00906BDB"/>
    <w:rsid w:val="009A3C07"/>
    <w:rsid w:val="009E7D34"/>
    <w:rsid w:val="00BA488D"/>
    <w:rsid w:val="00BD03BE"/>
    <w:rsid w:val="00C47CC5"/>
    <w:rsid w:val="00D01950"/>
    <w:rsid w:val="00F4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5146B"/>
    <w:pPr>
      <w:widowControl w:val="0"/>
      <w:autoSpaceDE w:val="0"/>
      <w:autoSpaceDN w:val="0"/>
      <w:adjustRightInd w:val="0"/>
      <w:spacing w:after="0" w:line="322" w:lineRule="exact"/>
      <w:ind w:hanging="2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51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5146B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15146B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15146B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5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2018-04-19T04:05:00Z</dcterms:created>
  <dcterms:modified xsi:type="dcterms:W3CDTF">2022-04-20T05:41:00Z</dcterms:modified>
</cp:coreProperties>
</file>